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443E949A" w:rsidR="00396055" w:rsidRPr="00CE1F7D" w:rsidRDefault="00396055" w:rsidP="00396055">
      <w:pPr>
        <w:tabs>
          <w:tab w:val="right" w:pos="9216"/>
        </w:tabs>
        <w:spacing w:after="0"/>
        <w:jc w:val="left"/>
        <w:rPr>
          <w:rFonts w:ascii="Arial" w:hAnsi="Arial" w:cs="Arial"/>
          <w:b/>
          <w:kern w:val="2"/>
          <w:lang w:eastAsia="zh-CN"/>
        </w:rPr>
      </w:pPr>
      <w:r w:rsidRPr="00CE1F7D">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E1F7D">
        <w:rPr>
          <w:rFonts w:ascii="Arial" w:hAnsi="Arial" w:cs="Arial"/>
          <w:b/>
          <w:kern w:val="2"/>
          <w:lang w:eastAsia="zh-CN"/>
        </w:rPr>
        <w:t>3GPP TSG RAN WG</w:t>
      </w:r>
      <w:r w:rsidR="00214794">
        <w:rPr>
          <w:rFonts w:ascii="Arial" w:hAnsi="Arial" w:cs="Arial"/>
          <w:b/>
          <w:kern w:val="2"/>
          <w:lang w:eastAsia="zh-CN"/>
        </w:rPr>
        <w:t>2</w:t>
      </w:r>
      <w:r w:rsidRPr="00CE1F7D">
        <w:rPr>
          <w:rFonts w:ascii="Arial" w:hAnsi="Arial" w:cs="Arial"/>
          <w:b/>
          <w:kern w:val="2"/>
          <w:lang w:eastAsia="zh-CN"/>
        </w:rPr>
        <w:t xml:space="preserve"> Meeting </w:t>
      </w:r>
      <w:r w:rsidR="00385746">
        <w:rPr>
          <w:rFonts w:ascii="Arial" w:hAnsi="Arial" w:cs="Arial"/>
          <w:b/>
          <w:kern w:val="2"/>
          <w:lang w:eastAsia="zh-CN"/>
        </w:rPr>
        <w:t>#</w:t>
      </w:r>
      <w:r w:rsidR="00B468D5" w:rsidRPr="00CE1F7D">
        <w:rPr>
          <w:rFonts w:ascii="Arial" w:hAnsi="Arial" w:cs="Arial"/>
          <w:b/>
          <w:kern w:val="2"/>
          <w:lang w:eastAsia="zh-CN"/>
        </w:rPr>
        <w:t>1</w:t>
      </w:r>
      <w:r w:rsidR="00214794">
        <w:rPr>
          <w:rFonts w:ascii="Arial" w:hAnsi="Arial" w:cs="Arial"/>
          <w:b/>
          <w:kern w:val="2"/>
          <w:lang w:eastAsia="zh-CN"/>
        </w:rPr>
        <w:t>24</w:t>
      </w:r>
      <w:r w:rsidRPr="00CE1F7D">
        <w:rPr>
          <w:rFonts w:ascii="Arial" w:hAnsi="Arial" w:cs="Arial"/>
          <w:b/>
          <w:kern w:val="2"/>
          <w:lang w:eastAsia="zh-CN"/>
        </w:rPr>
        <w:tab/>
      </w:r>
      <w:r w:rsidR="00622CDC" w:rsidRPr="00CE1F7D">
        <w:rPr>
          <w:rFonts w:ascii="Arial" w:hAnsi="Arial" w:cs="Arial"/>
          <w:b/>
          <w:color w:val="000000" w:themeColor="text1"/>
          <w:kern w:val="2"/>
          <w:lang w:eastAsia="zh-CN"/>
        </w:rPr>
        <w:t>R</w:t>
      </w:r>
      <w:r w:rsidR="003B722D">
        <w:rPr>
          <w:rFonts w:ascii="Arial" w:hAnsi="Arial" w:cs="Arial"/>
          <w:b/>
          <w:color w:val="000000" w:themeColor="text1"/>
          <w:kern w:val="2"/>
          <w:lang w:eastAsia="zh-CN"/>
        </w:rPr>
        <w:t>2</w:t>
      </w:r>
      <w:r w:rsidR="00622CDC" w:rsidRPr="00CE1F7D">
        <w:rPr>
          <w:rFonts w:ascii="Arial" w:hAnsi="Arial" w:cs="Arial"/>
          <w:b/>
          <w:color w:val="000000" w:themeColor="text1"/>
          <w:kern w:val="2"/>
          <w:lang w:eastAsia="zh-CN"/>
        </w:rPr>
        <w:t>-</w:t>
      </w:r>
      <w:r w:rsidR="00E40E77" w:rsidRPr="00CE1F7D">
        <w:rPr>
          <w:color w:val="000000" w:themeColor="text1"/>
        </w:rPr>
        <w:t xml:space="preserve"> </w:t>
      </w:r>
      <w:r w:rsidR="001848B2" w:rsidRPr="001848B2">
        <w:rPr>
          <w:rFonts w:ascii="Arial" w:hAnsi="Arial" w:cs="Arial"/>
          <w:b/>
          <w:color w:val="000000" w:themeColor="text1"/>
          <w:kern w:val="2"/>
          <w:lang w:eastAsia="zh-CN"/>
        </w:rPr>
        <w:t>2313403</w:t>
      </w:r>
    </w:p>
    <w:p w14:paraId="38938ED0" w14:textId="07FAFCE7" w:rsidR="00A420DB" w:rsidRPr="00CE1F7D" w:rsidRDefault="00385746" w:rsidP="00A420DB">
      <w:pPr>
        <w:spacing w:after="60"/>
        <w:rPr>
          <w:rFonts w:ascii="Arial" w:hAnsi="Arial" w:cs="Arial"/>
          <w:b/>
        </w:rPr>
      </w:pPr>
      <w:r w:rsidRPr="00385746">
        <w:rPr>
          <w:rFonts w:ascii="Arial" w:hAnsi="Arial" w:cs="Arial"/>
          <w:b/>
        </w:rPr>
        <w:t>Chicago, USA, November 13 – 17, 2023</w:t>
      </w:r>
    </w:p>
    <w:p w14:paraId="7826937B" w14:textId="71C5E96F" w:rsidR="009C0564"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Agenda Item:</w:t>
      </w:r>
      <w:r w:rsidR="00F31B49" w:rsidRPr="00CE1F7D">
        <w:rPr>
          <w:rFonts w:ascii="Arial" w:hAnsi="Arial" w:cs="Arial"/>
          <w:b/>
          <w:lang w:eastAsia="zh-CN"/>
        </w:rPr>
        <w:tab/>
      </w:r>
      <w:r w:rsidR="008C1581">
        <w:rPr>
          <w:rFonts w:ascii="Arial" w:hAnsi="Arial" w:cs="Arial"/>
          <w:b/>
          <w:lang w:eastAsia="zh-CN"/>
        </w:rPr>
        <w:t>7.</w:t>
      </w:r>
      <w:r w:rsidR="004D0CA4">
        <w:rPr>
          <w:rFonts w:ascii="Arial" w:hAnsi="Arial" w:cs="Arial"/>
          <w:b/>
          <w:lang w:eastAsia="zh-CN"/>
        </w:rPr>
        <w:t>1</w:t>
      </w:r>
      <w:r w:rsidR="008C1581">
        <w:rPr>
          <w:rFonts w:ascii="Arial" w:hAnsi="Arial" w:cs="Arial"/>
          <w:b/>
          <w:lang w:eastAsia="zh-CN"/>
        </w:rPr>
        <w:t>6.2.</w:t>
      </w:r>
      <w:r w:rsidR="00A75A6D">
        <w:rPr>
          <w:rFonts w:ascii="Arial" w:hAnsi="Arial" w:cs="Arial"/>
          <w:b/>
          <w:lang w:eastAsia="zh-CN"/>
        </w:rPr>
        <w:t>3</w:t>
      </w:r>
    </w:p>
    <w:p w14:paraId="7AF4C819" w14:textId="68B7840F" w:rsidR="00BC1C3C" w:rsidRPr="00CE1F7D" w:rsidRDefault="00305FF9" w:rsidP="003E0282">
      <w:pPr>
        <w:spacing w:after="60"/>
        <w:ind w:left="1555" w:hanging="1555"/>
        <w:jc w:val="left"/>
        <w:rPr>
          <w:rFonts w:ascii="Arial" w:hAnsi="Arial" w:cs="Arial"/>
          <w:b/>
          <w:kern w:val="2"/>
          <w:lang w:eastAsia="zh-CN"/>
        </w:rPr>
      </w:pPr>
      <w:r w:rsidRPr="00CE1F7D">
        <w:rPr>
          <w:rFonts w:ascii="Arial" w:hAnsi="Arial" w:cs="Arial"/>
          <w:b/>
          <w:kern w:val="2"/>
          <w:lang w:eastAsia="zh-CN"/>
        </w:rPr>
        <w:t>Source:</w:t>
      </w:r>
      <w:r w:rsidRPr="00CE1F7D">
        <w:rPr>
          <w:rFonts w:ascii="Arial" w:hAnsi="Arial" w:cs="Arial"/>
          <w:b/>
          <w:kern w:val="2"/>
          <w:lang w:eastAsia="zh-CN"/>
        </w:rPr>
        <w:tab/>
      </w:r>
      <w:r w:rsidR="00F54CB0" w:rsidRPr="00CE1F7D">
        <w:rPr>
          <w:rFonts w:ascii="Arial" w:hAnsi="Arial" w:cs="Arial"/>
          <w:b/>
          <w:bCs/>
          <w:caps/>
          <w:szCs w:val="24"/>
          <w:shd w:val="clear" w:color="auto" w:fill="FFFFFF"/>
        </w:rPr>
        <w:t>Futurewei</w:t>
      </w:r>
    </w:p>
    <w:p w14:paraId="592199C5" w14:textId="7456A162" w:rsidR="00804DA1" w:rsidRPr="00CE1F7D" w:rsidRDefault="009C0564" w:rsidP="003E0282">
      <w:pPr>
        <w:spacing w:after="60"/>
        <w:ind w:left="1555" w:hanging="1555"/>
        <w:jc w:val="left"/>
        <w:rPr>
          <w:rFonts w:ascii="Arial" w:hAnsi="Arial" w:cs="Arial"/>
          <w:b/>
          <w:lang w:eastAsia="zh-CN"/>
        </w:rPr>
      </w:pPr>
      <w:r w:rsidRPr="00CE1F7D">
        <w:rPr>
          <w:rFonts w:ascii="Arial" w:hAnsi="Arial" w:cs="Arial"/>
          <w:b/>
          <w:lang w:eastAsia="zh-CN"/>
        </w:rPr>
        <w:t>Title:</w:t>
      </w:r>
      <w:r w:rsidRPr="00CE1F7D">
        <w:rPr>
          <w:rFonts w:ascii="Arial" w:hAnsi="Arial" w:cs="Arial"/>
          <w:b/>
          <w:lang w:eastAsia="zh-CN"/>
        </w:rPr>
        <w:tab/>
      </w:r>
      <w:r w:rsidR="004B6F11" w:rsidRPr="00657DD9">
        <w:rPr>
          <w:rFonts w:ascii="Arial" w:hAnsi="Arial" w:cs="Arial"/>
          <w:b/>
          <w:lang w:eastAsia="zh-CN"/>
        </w:rPr>
        <w:t xml:space="preserve">Discussion of AI/ML </w:t>
      </w:r>
      <w:r w:rsidR="004B6F11">
        <w:rPr>
          <w:rFonts w:ascii="Arial" w:hAnsi="Arial" w:cs="Arial"/>
          <w:b/>
          <w:lang w:eastAsia="zh-CN"/>
        </w:rPr>
        <w:t>Life Cycle Management</w:t>
      </w:r>
      <w:r w:rsidR="00657DD9" w:rsidRPr="00657DD9">
        <w:rPr>
          <w:rFonts w:ascii="Arial" w:hAnsi="Arial" w:cs="Arial"/>
          <w:b/>
          <w:lang w:eastAsia="zh-CN"/>
        </w:rPr>
        <w:t xml:space="preserve"> </w:t>
      </w:r>
    </w:p>
    <w:p w14:paraId="62A54455" w14:textId="2C9FE525" w:rsidR="00375366" w:rsidRPr="00D00B9D" w:rsidRDefault="009C0564" w:rsidP="00D00B9D">
      <w:pPr>
        <w:spacing w:after="60"/>
        <w:ind w:left="1555" w:hanging="1555"/>
        <w:jc w:val="left"/>
        <w:rPr>
          <w:rFonts w:ascii="Arial" w:hAnsi="Arial" w:cs="Arial"/>
          <w:b/>
          <w:kern w:val="2"/>
          <w:lang w:eastAsia="zh-CN"/>
        </w:rPr>
      </w:pPr>
      <w:r w:rsidRPr="00CE1F7D">
        <w:rPr>
          <w:rFonts w:ascii="Arial" w:hAnsi="Arial" w:cs="Arial"/>
          <w:b/>
          <w:kern w:val="2"/>
          <w:lang w:eastAsia="zh-CN"/>
        </w:rPr>
        <w:t>Document for:</w:t>
      </w:r>
      <w:r w:rsidRPr="00CE1F7D">
        <w:rPr>
          <w:rFonts w:ascii="Arial" w:hAnsi="Arial" w:cs="Arial"/>
          <w:b/>
          <w:kern w:val="2"/>
          <w:lang w:eastAsia="zh-CN"/>
        </w:rPr>
        <w:tab/>
      </w:r>
      <w:r w:rsidR="001F7121" w:rsidRPr="00CE1F7D">
        <w:rPr>
          <w:rFonts w:ascii="Arial" w:hAnsi="Arial" w:cs="Arial"/>
          <w:b/>
          <w:kern w:val="2"/>
          <w:lang w:eastAsia="zh-CN"/>
        </w:rPr>
        <w:t>Discussion</w:t>
      </w:r>
      <w:bookmarkStart w:id="0" w:name="_Ref124589705"/>
      <w:bookmarkStart w:id="1" w:name="_Ref129681862"/>
    </w:p>
    <w:p w14:paraId="281D3039" w14:textId="3BCFCCE6" w:rsidR="009C0564" w:rsidRPr="007875CC" w:rsidRDefault="009C0564" w:rsidP="003F38DA">
      <w:pPr>
        <w:pStyle w:val="Heading1"/>
        <w:rPr>
          <w:color w:val="000000" w:themeColor="text1"/>
        </w:rPr>
      </w:pPr>
      <w:r w:rsidRPr="007875CC">
        <w:rPr>
          <w:color w:val="000000" w:themeColor="text1"/>
        </w:rPr>
        <w:t>Introduction</w:t>
      </w:r>
      <w:bookmarkEnd w:id="0"/>
      <w:bookmarkEnd w:id="1"/>
    </w:p>
    <w:p w14:paraId="3191759F" w14:textId="77777777" w:rsidR="007875CC" w:rsidRPr="00941DCD" w:rsidRDefault="007875CC" w:rsidP="007875CC">
      <w:pPr>
        <w:rPr>
          <w:color w:val="000000" w:themeColor="text1"/>
        </w:rPr>
      </w:pPr>
      <w:r>
        <w:t xml:space="preserve">In the last RAN2 meeting (#123bis), </w:t>
      </w:r>
      <w:r w:rsidRPr="00941DCD">
        <w:rPr>
          <w:color w:val="000000" w:themeColor="text1"/>
        </w:rPr>
        <w:t xml:space="preserve">contributions for multiple topics have been discussed, </w:t>
      </w:r>
      <w:proofErr w:type="gramStart"/>
      <w:r w:rsidRPr="00941DCD">
        <w:rPr>
          <w:color w:val="000000" w:themeColor="text1"/>
        </w:rPr>
        <w:t>including</w:t>
      </w:r>
      <w:proofErr w:type="gramEnd"/>
    </w:p>
    <w:p w14:paraId="345A2A08" w14:textId="77777777" w:rsidR="007875CC" w:rsidRPr="00941DCD" w:rsidRDefault="007875CC" w:rsidP="00566945">
      <w:pPr>
        <w:pStyle w:val="ListParagraph"/>
        <w:numPr>
          <w:ilvl w:val="0"/>
          <w:numId w:val="26"/>
        </w:numPr>
        <w:rPr>
          <w:rFonts w:ascii="Times New Roman" w:hAnsi="Times New Roman"/>
          <w:color w:val="000000" w:themeColor="text1"/>
        </w:rPr>
      </w:pPr>
      <w:r w:rsidRPr="00941DCD">
        <w:rPr>
          <w:rFonts w:ascii="Times New Roman" w:hAnsi="Times New Roman"/>
          <w:color w:val="000000" w:themeColor="text1"/>
        </w:rPr>
        <w:t>Architecture and General</w:t>
      </w:r>
    </w:p>
    <w:p w14:paraId="020B4383" w14:textId="77777777" w:rsidR="007875CC" w:rsidRPr="00941DCD" w:rsidRDefault="007875CC" w:rsidP="00566945">
      <w:pPr>
        <w:pStyle w:val="ListParagraph"/>
        <w:numPr>
          <w:ilvl w:val="1"/>
          <w:numId w:val="26"/>
        </w:numPr>
        <w:rPr>
          <w:rFonts w:ascii="Times New Roman" w:hAnsi="Times New Roman"/>
          <w:color w:val="000000" w:themeColor="text1"/>
        </w:rPr>
      </w:pPr>
      <w:r w:rsidRPr="00941DCD">
        <w:rPr>
          <w:rFonts w:ascii="Times New Roman" w:hAnsi="Times New Roman"/>
          <w:color w:val="000000" w:themeColor="text1"/>
        </w:rPr>
        <w:t>Covering UE capability, applicability conditions/dynamic capabilities, as well as the mapping of functions to physical entities.</w:t>
      </w:r>
    </w:p>
    <w:p w14:paraId="05299A76" w14:textId="77777777" w:rsidR="007875CC" w:rsidRPr="00941DCD" w:rsidRDefault="007875CC" w:rsidP="00566945">
      <w:pPr>
        <w:pStyle w:val="ListParagraph"/>
        <w:numPr>
          <w:ilvl w:val="0"/>
          <w:numId w:val="26"/>
        </w:numPr>
        <w:rPr>
          <w:rFonts w:ascii="Times New Roman" w:hAnsi="Times New Roman"/>
          <w:color w:val="000000" w:themeColor="text1"/>
        </w:rPr>
      </w:pPr>
      <w:r w:rsidRPr="00941DCD">
        <w:rPr>
          <w:rFonts w:ascii="Times New Roman" w:hAnsi="Times New Roman"/>
          <w:color w:val="000000" w:themeColor="text1"/>
        </w:rPr>
        <w:t>Data Collection</w:t>
      </w:r>
    </w:p>
    <w:p w14:paraId="2817583E" w14:textId="77777777" w:rsidR="007875CC" w:rsidRPr="00941DCD" w:rsidRDefault="007875CC" w:rsidP="00566945">
      <w:pPr>
        <w:pStyle w:val="ListParagraph"/>
        <w:numPr>
          <w:ilvl w:val="1"/>
          <w:numId w:val="26"/>
        </w:numPr>
        <w:rPr>
          <w:rFonts w:ascii="Times New Roman" w:hAnsi="Times New Roman"/>
          <w:color w:val="000000" w:themeColor="text1"/>
        </w:rPr>
      </w:pPr>
      <w:r w:rsidRPr="00941DCD">
        <w:rPr>
          <w:rFonts w:ascii="Times New Roman" w:hAnsi="Times New Roman"/>
          <w:color w:val="000000" w:themeColor="text1"/>
        </w:rPr>
        <w:t>Covering the general aspects of data collection, as well as data collection for positioning and UE-side model training.</w:t>
      </w:r>
    </w:p>
    <w:p w14:paraId="22A115EB" w14:textId="77777777" w:rsidR="007875CC" w:rsidRPr="00941DCD" w:rsidRDefault="007875CC" w:rsidP="00566945">
      <w:pPr>
        <w:pStyle w:val="ListParagraph"/>
        <w:numPr>
          <w:ilvl w:val="0"/>
          <w:numId w:val="26"/>
        </w:numPr>
        <w:rPr>
          <w:rFonts w:ascii="Times New Roman" w:hAnsi="Times New Roman"/>
          <w:color w:val="000000" w:themeColor="text1"/>
        </w:rPr>
      </w:pPr>
      <w:r w:rsidRPr="00941DCD">
        <w:rPr>
          <w:rFonts w:ascii="Times New Roman" w:hAnsi="Times New Roman"/>
          <w:color w:val="000000" w:themeColor="text1"/>
        </w:rPr>
        <w:t>Control and LCM other</w:t>
      </w:r>
    </w:p>
    <w:p w14:paraId="18D28A93" w14:textId="77777777" w:rsidR="007875CC" w:rsidRPr="00941DCD" w:rsidRDefault="007875CC" w:rsidP="00566945">
      <w:pPr>
        <w:pStyle w:val="ListParagraph"/>
        <w:numPr>
          <w:ilvl w:val="1"/>
          <w:numId w:val="26"/>
        </w:numPr>
        <w:rPr>
          <w:rFonts w:ascii="Times New Roman" w:hAnsi="Times New Roman"/>
          <w:color w:val="000000" w:themeColor="text1"/>
        </w:rPr>
      </w:pPr>
      <w:r w:rsidRPr="00941DCD">
        <w:rPr>
          <w:rFonts w:ascii="Times New Roman" w:hAnsi="Times New Roman"/>
          <w:color w:val="000000" w:themeColor="text1"/>
        </w:rPr>
        <w:t>Covering model transfer/delivery, as well as other aspects of LCM.</w:t>
      </w:r>
    </w:p>
    <w:p w14:paraId="601AF7B3" w14:textId="77777777" w:rsidR="007875CC" w:rsidRPr="0031746F" w:rsidRDefault="007875CC" w:rsidP="007875CC">
      <w:r>
        <w:t>The group reached the following agreements during this meeting.</w:t>
      </w:r>
    </w:p>
    <w:tbl>
      <w:tblPr>
        <w:tblStyle w:val="TableGrid"/>
        <w:tblW w:w="0" w:type="auto"/>
        <w:tblInd w:w="-5" w:type="dxa"/>
        <w:tblLook w:val="04A0" w:firstRow="1" w:lastRow="0" w:firstColumn="1" w:lastColumn="0" w:noHBand="0" w:noVBand="1"/>
      </w:tblPr>
      <w:tblGrid>
        <w:gridCol w:w="9312"/>
      </w:tblGrid>
      <w:tr w:rsidR="007875CC" w14:paraId="15BACE32" w14:textId="77777777" w:rsidTr="00DE7ABC">
        <w:tc>
          <w:tcPr>
            <w:tcW w:w="9312" w:type="dxa"/>
          </w:tcPr>
          <w:p w14:paraId="059D871E" w14:textId="77777777" w:rsidR="007875CC" w:rsidRDefault="007875CC" w:rsidP="00DE7ABC">
            <w:pPr>
              <w:pStyle w:val="Doc-text2"/>
              <w:ind w:left="0" w:firstLine="0"/>
              <w:rPr>
                <w:b/>
                <w:bCs/>
                <w:lang w:val="en-US"/>
              </w:rPr>
            </w:pPr>
            <w:r>
              <w:rPr>
                <w:b/>
                <w:bCs/>
                <w:lang w:val="en-US"/>
              </w:rPr>
              <w:t xml:space="preserve">      </w:t>
            </w:r>
            <w:r w:rsidRPr="00AA719B">
              <w:rPr>
                <w:b/>
                <w:bCs/>
                <w:lang w:val="en-US"/>
              </w:rPr>
              <w:t xml:space="preserve">Agreements </w:t>
            </w:r>
          </w:p>
          <w:p w14:paraId="07552B65" w14:textId="77777777" w:rsidR="007875CC" w:rsidRPr="00AA719B" w:rsidRDefault="007875CC" w:rsidP="00DE7ABC">
            <w:pPr>
              <w:pStyle w:val="Doc-text2"/>
              <w:ind w:left="0" w:firstLine="0"/>
              <w:rPr>
                <w:b/>
                <w:bCs/>
                <w:lang w:val="en-US"/>
              </w:rPr>
            </w:pPr>
          </w:p>
          <w:p w14:paraId="696E7C95" w14:textId="77777777" w:rsidR="007875CC" w:rsidRPr="0031746F" w:rsidRDefault="007875CC" w:rsidP="00566945">
            <w:pPr>
              <w:pStyle w:val="Doc-text2"/>
              <w:numPr>
                <w:ilvl w:val="0"/>
                <w:numId w:val="25"/>
              </w:numPr>
              <w:ind w:left="720"/>
              <w:rPr>
                <w:lang w:val="en-US"/>
              </w:rPr>
            </w:pPr>
            <w:r w:rsidRPr="0031746F">
              <w:rPr>
                <w:lang w:val="en-US"/>
              </w:rPr>
              <w:t>The legacy UE capability framework serves as the baseline to report UE’s supported AI/ML-enabled Feature/FG:</w:t>
            </w:r>
          </w:p>
          <w:p w14:paraId="4EAE577D" w14:textId="77777777" w:rsidR="007875CC" w:rsidRPr="0031746F" w:rsidRDefault="007875CC" w:rsidP="00566945">
            <w:pPr>
              <w:pStyle w:val="Doc-text2"/>
              <w:numPr>
                <w:ilvl w:val="0"/>
                <w:numId w:val="24"/>
              </w:numPr>
              <w:ind w:left="1080"/>
              <w:rPr>
                <w:lang w:val="en-US"/>
              </w:rPr>
            </w:pPr>
            <w:r w:rsidRPr="0031746F">
              <w:rPr>
                <w:lang w:val="en-US"/>
              </w:rPr>
              <w:t xml:space="preserve">For CSI and beam management use cases, it is indicated in UE AS capability in RRC (i.e., </w:t>
            </w:r>
            <w:proofErr w:type="spellStart"/>
            <w:r w:rsidRPr="0031746F">
              <w:rPr>
                <w:i/>
                <w:iCs/>
                <w:lang w:val="en-US"/>
              </w:rPr>
              <w:t>UECapabilityEnquiry</w:t>
            </w:r>
            <w:proofErr w:type="spellEnd"/>
            <w:r w:rsidRPr="0031746F">
              <w:rPr>
                <w:i/>
                <w:iCs/>
                <w:lang w:val="en-US"/>
              </w:rPr>
              <w:t xml:space="preserve"> </w:t>
            </w:r>
            <w:r w:rsidRPr="0031746F">
              <w:rPr>
                <w:lang w:val="en-US"/>
              </w:rPr>
              <w:t xml:space="preserve">/ </w:t>
            </w:r>
            <w:proofErr w:type="spellStart"/>
            <w:r w:rsidRPr="0031746F">
              <w:rPr>
                <w:i/>
                <w:iCs/>
                <w:lang w:val="en-US"/>
              </w:rPr>
              <w:t>UECapabilityInformation</w:t>
            </w:r>
            <w:proofErr w:type="spellEnd"/>
            <w:r w:rsidRPr="0031746F">
              <w:rPr>
                <w:lang w:val="en-US"/>
              </w:rPr>
              <w:t xml:space="preserve">). </w:t>
            </w:r>
          </w:p>
          <w:p w14:paraId="115F3DD0" w14:textId="77777777" w:rsidR="007875CC" w:rsidRPr="0031746F" w:rsidRDefault="007875CC" w:rsidP="00566945">
            <w:pPr>
              <w:pStyle w:val="Doc-text2"/>
              <w:numPr>
                <w:ilvl w:val="0"/>
                <w:numId w:val="24"/>
              </w:numPr>
              <w:ind w:left="1080"/>
              <w:rPr>
                <w:lang w:val="en-US"/>
              </w:rPr>
            </w:pPr>
            <w:r w:rsidRPr="0031746F">
              <w:rPr>
                <w:lang w:val="en-US"/>
              </w:rPr>
              <w:t>For positioning use case, it is indicated in positioning capability in LPP.</w:t>
            </w:r>
          </w:p>
          <w:p w14:paraId="0DD32184" w14:textId="77777777" w:rsidR="007875CC" w:rsidRPr="0031746F" w:rsidRDefault="007875CC" w:rsidP="00566945">
            <w:pPr>
              <w:pStyle w:val="Doc-text2"/>
              <w:numPr>
                <w:ilvl w:val="0"/>
                <w:numId w:val="25"/>
              </w:numPr>
              <w:ind w:left="720"/>
              <w:rPr>
                <w:lang w:val="en-US"/>
              </w:rPr>
            </w:pPr>
            <w:r w:rsidRPr="0031746F">
              <w:rPr>
                <w:lang w:val="en-US"/>
              </w:rPr>
              <w:t xml:space="preserve">RAN2 confirm that stage 3 details of AI/ML-enabled Feature/FG (e.g., granularity of Feature/FG) in legacy UE capability are postponed </w:t>
            </w:r>
            <w:proofErr w:type="gramStart"/>
            <w:r w:rsidRPr="0031746F">
              <w:rPr>
                <w:lang w:val="en-US"/>
              </w:rPr>
              <w:t>to discuss</w:t>
            </w:r>
            <w:proofErr w:type="gramEnd"/>
            <w:r w:rsidRPr="0031746F">
              <w:rPr>
                <w:lang w:val="en-US"/>
              </w:rPr>
              <w:t xml:space="preserve"> in the normative phase.</w:t>
            </w:r>
          </w:p>
          <w:p w14:paraId="77B98D55" w14:textId="77777777" w:rsidR="007875CC" w:rsidRPr="0031746F" w:rsidRDefault="007875CC" w:rsidP="00566945">
            <w:pPr>
              <w:pStyle w:val="Doc-text2"/>
              <w:numPr>
                <w:ilvl w:val="0"/>
                <w:numId w:val="25"/>
              </w:numPr>
              <w:ind w:left="720"/>
              <w:rPr>
                <w:u w:val="single"/>
                <w:lang w:val="en-US"/>
              </w:rPr>
            </w:pPr>
            <w:r w:rsidRPr="0031746F">
              <w:rPr>
                <w:lang w:val="en-US"/>
              </w:rPr>
              <w:t xml:space="preserve">For additional condition reporting, the existing capability reporting framework cannot be used.  To report these conditions (if needed), UAI can be used as an example.  This can be defined and discussed in normative phase.    </w:t>
            </w:r>
            <w:r w:rsidRPr="0031746F">
              <w:rPr>
                <w:u w:val="single"/>
                <w:lang w:val="en-US"/>
              </w:rPr>
              <w:t>FSS signaling of additional conditions from network to UE.</w:t>
            </w:r>
          </w:p>
          <w:p w14:paraId="246FE18E" w14:textId="77777777" w:rsidR="007875CC" w:rsidRPr="0031746F" w:rsidRDefault="007875CC" w:rsidP="00566945">
            <w:pPr>
              <w:pStyle w:val="Doc-text2"/>
              <w:numPr>
                <w:ilvl w:val="0"/>
                <w:numId w:val="25"/>
              </w:numPr>
              <w:ind w:left="720"/>
              <w:rPr>
                <w:lang w:val="en-US"/>
              </w:rPr>
            </w:pPr>
            <w:r w:rsidRPr="0031746F">
              <w:rPr>
                <w:lang w:val="en-US"/>
              </w:rPr>
              <w:t xml:space="preserve">Capture in the TR the reactive and proactive approaches, i.e., the UE reacts to NW’s configuration, or the UE proactively informs the NW of updates/changes to its supported models/functionalities.     Review the definition by email during TP review phase.  </w:t>
            </w:r>
          </w:p>
          <w:p w14:paraId="732CB8CF" w14:textId="77777777" w:rsidR="007875CC" w:rsidRDefault="007875CC" w:rsidP="00DE7ABC">
            <w:pPr>
              <w:pStyle w:val="Doc-text2"/>
              <w:ind w:left="0" w:firstLine="0"/>
              <w:rPr>
                <w:lang w:val="en-US"/>
              </w:rPr>
            </w:pPr>
          </w:p>
        </w:tc>
      </w:tr>
    </w:tbl>
    <w:p w14:paraId="3A850458" w14:textId="77777777" w:rsidR="007875CC" w:rsidRDefault="007875CC" w:rsidP="007875CC">
      <w:pPr>
        <w:rPr>
          <w:color w:val="000000" w:themeColor="text1"/>
        </w:rPr>
      </w:pPr>
    </w:p>
    <w:p w14:paraId="1C0475F1"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b/>
          <w:bCs/>
          <w:lang w:val="en-US"/>
        </w:rPr>
      </w:pPr>
      <w:r w:rsidRPr="000C65C2">
        <w:rPr>
          <w:b/>
          <w:bCs/>
          <w:lang w:val="en-US"/>
        </w:rPr>
        <w:t>Agreements on NW-side data collection</w:t>
      </w:r>
    </w:p>
    <w:p w14:paraId="722D6D73"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p>
    <w:p w14:paraId="53CCB8E1"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u w:val="single"/>
          <w:lang w:val="en-US"/>
        </w:rPr>
      </w:pPr>
      <w:r w:rsidRPr="000C65C2">
        <w:rPr>
          <w:u w:val="single"/>
          <w:lang w:val="en-US"/>
        </w:rPr>
        <w:t>For CSI and beam management</w:t>
      </w:r>
    </w:p>
    <w:p w14:paraId="6FDD835A"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p>
    <w:p w14:paraId="2004F7F4" w14:textId="77777777" w:rsidR="007875CC" w:rsidRPr="000C65C2" w:rsidRDefault="007875CC" w:rsidP="00566945">
      <w:pPr>
        <w:pStyle w:val="Doc-text2"/>
        <w:numPr>
          <w:ilvl w:val="0"/>
          <w:numId w:val="27"/>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For training of NW-side models, both </w:t>
      </w:r>
      <w:proofErr w:type="spellStart"/>
      <w:r w:rsidRPr="000C65C2">
        <w:rPr>
          <w:lang w:val="en-US"/>
        </w:rPr>
        <w:t>gNB</w:t>
      </w:r>
      <w:proofErr w:type="spellEnd"/>
      <w:r w:rsidRPr="000C65C2">
        <w:rPr>
          <w:lang w:val="en-US"/>
        </w:rPr>
        <w:t>- and OAM-centric data collection are considered in the study.</w:t>
      </w:r>
    </w:p>
    <w:p w14:paraId="79A90076" w14:textId="77777777" w:rsidR="007875CC" w:rsidRPr="000C65C2" w:rsidRDefault="007875CC" w:rsidP="00566945">
      <w:pPr>
        <w:pStyle w:val="Doc-text2"/>
        <w:numPr>
          <w:ilvl w:val="0"/>
          <w:numId w:val="27"/>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For training of NW-side models, the </w:t>
      </w:r>
      <w:proofErr w:type="spellStart"/>
      <w:r w:rsidRPr="000C65C2">
        <w:rPr>
          <w:lang w:val="en-US"/>
        </w:rPr>
        <w:t>gNB</w:t>
      </w:r>
      <w:proofErr w:type="spellEnd"/>
      <w:r w:rsidRPr="000C65C2">
        <w:rPr>
          <w:lang w:val="en-US"/>
        </w:rPr>
        <w:t xml:space="preserve">-centric data collection implies that the </w:t>
      </w:r>
      <w:proofErr w:type="spellStart"/>
      <w:r w:rsidRPr="000C65C2">
        <w:rPr>
          <w:lang w:val="en-US"/>
        </w:rPr>
        <w:t>gNB</w:t>
      </w:r>
      <w:proofErr w:type="spellEnd"/>
      <w:r w:rsidRPr="000C65C2">
        <w:rPr>
          <w:lang w:val="en-US"/>
        </w:rPr>
        <w:t xml:space="preserve"> configures the UE to initiate/terminate the data collection procedure.  To further study the details of the data collection configuration</w:t>
      </w:r>
    </w:p>
    <w:p w14:paraId="6383B13E" w14:textId="77777777" w:rsidR="007875CC" w:rsidRPr="000C65C2" w:rsidRDefault="007875CC" w:rsidP="00566945">
      <w:pPr>
        <w:pStyle w:val="Doc-text2"/>
        <w:numPr>
          <w:ilvl w:val="0"/>
          <w:numId w:val="27"/>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For training of NW-side models, an OAM-centric data collection implies that the OAM provides the configuration (via the </w:t>
      </w:r>
      <w:proofErr w:type="spellStart"/>
      <w:r w:rsidRPr="000C65C2">
        <w:rPr>
          <w:lang w:val="en-US"/>
        </w:rPr>
        <w:t>gNB</w:t>
      </w:r>
      <w:proofErr w:type="spellEnd"/>
      <w:r w:rsidRPr="000C65C2">
        <w:rPr>
          <w:lang w:val="en-US"/>
        </w:rPr>
        <w:t>) needed for the UE to initiate/terminate the data collection procedure. MDT framework can be considered.</w:t>
      </w:r>
    </w:p>
    <w:p w14:paraId="4E337376" w14:textId="77777777" w:rsidR="007875CC" w:rsidRPr="000C65C2" w:rsidRDefault="007875CC" w:rsidP="00566945">
      <w:pPr>
        <w:pStyle w:val="Doc-text2"/>
        <w:numPr>
          <w:ilvl w:val="0"/>
          <w:numId w:val="27"/>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 xml:space="preserve">Related to </w:t>
      </w:r>
      <w:proofErr w:type="spellStart"/>
      <w:r w:rsidRPr="000C65C2">
        <w:rPr>
          <w:lang w:val="en-US"/>
        </w:rPr>
        <w:t>gNB</w:t>
      </w:r>
      <w:proofErr w:type="spellEnd"/>
      <w:r w:rsidRPr="000C65C2">
        <w:rPr>
          <w:lang w:val="en-US"/>
        </w:rPr>
        <w:t xml:space="preserve">-centric data collection for NW-side model training, RAN2 studies the potential impact on L3 </w:t>
      </w:r>
      <w:proofErr w:type="spellStart"/>
      <w:r w:rsidRPr="000C65C2">
        <w:rPr>
          <w:lang w:val="en-US"/>
        </w:rPr>
        <w:t>signalling</w:t>
      </w:r>
      <w:proofErr w:type="spellEnd"/>
      <w:r w:rsidRPr="000C65C2">
        <w:rPr>
          <w:lang w:val="en-US"/>
        </w:rPr>
        <w:t xml:space="preserve"> for the reporting of collected data, </w:t>
      </w:r>
      <w:proofErr w:type="gramStart"/>
      <w:r w:rsidRPr="000C65C2">
        <w:rPr>
          <w:lang w:val="en-US"/>
        </w:rPr>
        <w:t>taking into account</w:t>
      </w:r>
      <w:proofErr w:type="gramEnd"/>
      <w:r w:rsidRPr="000C65C2">
        <w:rPr>
          <w:lang w:val="en-US"/>
        </w:rPr>
        <w:t xml:space="preserve"> RAN1 further inputs/progress.</w:t>
      </w:r>
    </w:p>
    <w:p w14:paraId="26E14AD6" w14:textId="77777777" w:rsidR="007875CC" w:rsidRPr="000C65C2" w:rsidRDefault="007875CC" w:rsidP="00566945">
      <w:pPr>
        <w:pStyle w:val="Doc-text2"/>
        <w:numPr>
          <w:ilvl w:val="0"/>
          <w:numId w:val="27"/>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Related to OAM-centric data collection for NW-side model training, RAN2 studies the potential impact at on the MDT for connected mode, taking into account RAN1 further inputs/</w:t>
      </w:r>
      <w:proofErr w:type="gramStart"/>
      <w:r w:rsidRPr="000C65C2">
        <w:rPr>
          <w:lang w:val="en-US"/>
        </w:rPr>
        <w:t>progress</w:t>
      </w:r>
      <w:proofErr w:type="gramEnd"/>
    </w:p>
    <w:p w14:paraId="2C00CCD5"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r>
    </w:p>
    <w:p w14:paraId="35BEE018"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u w:val="single"/>
          <w:lang w:val="en-US"/>
        </w:rPr>
      </w:pPr>
      <w:r w:rsidRPr="000C65C2">
        <w:rPr>
          <w:u w:val="single"/>
          <w:lang w:val="en-US"/>
        </w:rPr>
        <w:t>Positioning</w:t>
      </w:r>
    </w:p>
    <w:p w14:paraId="76A7D4F4"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p>
    <w:p w14:paraId="1FA1857C"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For LMF sided inference (case 2b, case 3b), RAN2 assumes LPP protocol should be applied to the data collected by UE and terminated at LMF, while the </w:t>
      </w:r>
      <w:proofErr w:type="spellStart"/>
      <w:r w:rsidRPr="000C65C2">
        <w:rPr>
          <w:lang w:val="en-US"/>
        </w:rPr>
        <w:t>NRPPa</w:t>
      </w:r>
      <w:proofErr w:type="spellEnd"/>
      <w:r w:rsidRPr="000C65C2">
        <w:rPr>
          <w:lang w:val="en-US"/>
        </w:rPr>
        <w:t xml:space="preserve"> protocol should be applied to the data collected by </w:t>
      </w:r>
      <w:proofErr w:type="spellStart"/>
      <w:r w:rsidRPr="000C65C2">
        <w:rPr>
          <w:lang w:val="en-US"/>
        </w:rPr>
        <w:t>gNB</w:t>
      </w:r>
      <w:proofErr w:type="spellEnd"/>
      <w:r w:rsidRPr="000C65C2">
        <w:rPr>
          <w:lang w:val="en-US"/>
        </w:rPr>
        <w:t xml:space="preserve"> and terminated at LMF.</w:t>
      </w:r>
    </w:p>
    <w:p w14:paraId="128AAEA8"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8</w:t>
      </w:r>
      <w:r w:rsidRPr="000C65C2">
        <w:rPr>
          <w:lang w:val="en-US"/>
        </w:rPr>
        <w:tab/>
        <w:t xml:space="preserve">For LMF sided performance monitoring, RAN2 assumes LPP protocol should be applied to the data collected by UE and terminated at LMF, while the </w:t>
      </w:r>
      <w:proofErr w:type="spellStart"/>
      <w:r w:rsidRPr="000C65C2">
        <w:rPr>
          <w:lang w:val="en-US"/>
        </w:rPr>
        <w:t>NRPPa</w:t>
      </w:r>
      <w:proofErr w:type="spellEnd"/>
      <w:r w:rsidRPr="000C65C2">
        <w:rPr>
          <w:lang w:val="en-US"/>
        </w:rPr>
        <w:t xml:space="preserve"> protocol should be applied to the data collected by </w:t>
      </w:r>
      <w:proofErr w:type="spellStart"/>
      <w:r w:rsidRPr="000C65C2">
        <w:rPr>
          <w:lang w:val="en-US"/>
        </w:rPr>
        <w:t>gNB</w:t>
      </w:r>
      <w:proofErr w:type="spellEnd"/>
      <w:r w:rsidRPr="000C65C2">
        <w:rPr>
          <w:lang w:val="en-US"/>
        </w:rPr>
        <w:t xml:space="preserve"> and terminated at LMF.</w:t>
      </w:r>
    </w:p>
    <w:p w14:paraId="6D5B16E1"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p>
    <w:p w14:paraId="5A89AA40"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u w:val="single"/>
          <w:lang w:val="en-US"/>
        </w:rPr>
      </w:pPr>
      <w:r w:rsidRPr="000C65C2">
        <w:rPr>
          <w:u w:val="single"/>
          <w:lang w:val="en-US"/>
        </w:rPr>
        <w:t>General</w:t>
      </w:r>
    </w:p>
    <w:p w14:paraId="6E554478"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p>
    <w:p w14:paraId="5830AD06" w14:textId="77777777" w:rsidR="007875CC" w:rsidRPr="000C65C2" w:rsidRDefault="007875CC" w:rsidP="00566945">
      <w:pPr>
        <w:pStyle w:val="Doc-text2"/>
        <w:numPr>
          <w:ilvl w:val="0"/>
          <w:numId w:val="27"/>
        </w:numPr>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Principles in proposal 4 and 9 (of R2-2311203) will be captured as one combined set of principles for NW-side data collection:</w:t>
      </w:r>
    </w:p>
    <w:p w14:paraId="5E6A9B91"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logging is </w:t>
      </w:r>
      <w:proofErr w:type="gramStart"/>
      <w:r w:rsidRPr="000C65C2">
        <w:rPr>
          <w:lang w:val="en-US"/>
        </w:rPr>
        <w:t>supported</w:t>
      </w:r>
      <w:proofErr w:type="gramEnd"/>
      <w:r w:rsidRPr="000C65C2">
        <w:rPr>
          <w:lang w:val="en-US"/>
        </w:rPr>
        <w:t xml:space="preserve"> </w:t>
      </w:r>
    </w:p>
    <w:p w14:paraId="3ADEE218"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periodic, </w:t>
      </w:r>
      <w:proofErr w:type="gramStart"/>
      <w:r w:rsidRPr="000C65C2">
        <w:rPr>
          <w:lang w:val="en-US"/>
        </w:rPr>
        <w:t>event based</w:t>
      </w:r>
      <w:proofErr w:type="gramEnd"/>
      <w:r w:rsidRPr="000C65C2">
        <w:rPr>
          <w:lang w:val="en-US"/>
        </w:rPr>
        <w:t xml:space="preserve"> reporting, on demand report </w:t>
      </w:r>
    </w:p>
    <w:p w14:paraId="13947316" w14:textId="77777777" w:rsidR="007875CC" w:rsidRPr="000C65C2"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 xml:space="preserve">The UE memory, processing power, energy consumption, signaling overhead should be </w:t>
      </w:r>
      <w:proofErr w:type="gramStart"/>
      <w:r w:rsidRPr="000C65C2">
        <w:rPr>
          <w:lang w:val="en-US"/>
        </w:rPr>
        <w:t>taken into account</w:t>
      </w:r>
      <w:proofErr w:type="gramEnd"/>
      <w:r w:rsidRPr="000C65C2">
        <w:rPr>
          <w:lang w:val="en-US"/>
        </w:rPr>
        <w:t>.</w:t>
      </w:r>
    </w:p>
    <w:p w14:paraId="410FC798" w14:textId="77777777" w:rsidR="007875CC" w:rsidRDefault="007875CC" w:rsidP="007875CC">
      <w:pPr>
        <w:pStyle w:val="Doc-text2"/>
        <w:pBdr>
          <w:top w:val="single" w:sz="4" w:space="1" w:color="auto"/>
          <w:left w:val="single" w:sz="4" w:space="21" w:color="auto"/>
          <w:bottom w:val="single" w:sz="4" w:space="1" w:color="auto"/>
          <w:right w:val="single" w:sz="4" w:space="4" w:color="auto"/>
        </w:pBdr>
        <w:ind w:left="900" w:hanging="453"/>
        <w:rPr>
          <w:lang w:val="en-US"/>
        </w:rPr>
      </w:pPr>
      <w:r w:rsidRPr="000C65C2">
        <w:rPr>
          <w:lang w:val="en-US"/>
        </w:rPr>
        <w:tab/>
        <w:t>Note: The above principles, can be revised depending on RAN1 progress/requirements</w:t>
      </w:r>
    </w:p>
    <w:p w14:paraId="1568D954" w14:textId="77777777" w:rsidR="007875CC" w:rsidRDefault="007875CC" w:rsidP="007875CC">
      <w:pPr>
        <w:rPr>
          <w:color w:val="000000" w:themeColor="text1"/>
        </w:rPr>
      </w:pPr>
    </w:p>
    <w:p w14:paraId="72662D73" w14:textId="77777777" w:rsidR="007875CC" w:rsidRPr="00A92626" w:rsidRDefault="007875CC" w:rsidP="007875CC">
      <w:pPr>
        <w:rPr>
          <w:iCs/>
          <w:color w:val="000000" w:themeColor="text1"/>
        </w:rPr>
      </w:pPr>
      <w:r>
        <w:rPr>
          <w:color w:val="000000" w:themeColor="text1"/>
        </w:rPr>
        <w:t xml:space="preserve">On the other hand, in RAN1 </w:t>
      </w:r>
      <w:r w:rsidRPr="00A92626">
        <w:rPr>
          <w:iCs/>
          <w:color w:val="000000" w:themeColor="text1"/>
        </w:rPr>
        <w:t xml:space="preserve">meeting #114bis, agreements and observations have been achieved on the following aspects </w:t>
      </w:r>
      <w:r w:rsidRPr="00A92626">
        <w:rPr>
          <w:iCs/>
          <w:color w:val="000000" w:themeColor="text1"/>
        </w:rPr>
        <w:fldChar w:fldCharType="begin"/>
      </w:r>
      <w:r w:rsidRPr="00A92626">
        <w:rPr>
          <w:iCs/>
          <w:color w:val="000000" w:themeColor="text1"/>
        </w:rPr>
        <w:instrText xml:space="preserve"> REF _Ref134478399 \r \h </w:instrText>
      </w:r>
      <w:r w:rsidRPr="00A92626">
        <w:rPr>
          <w:iCs/>
          <w:color w:val="000000" w:themeColor="text1"/>
        </w:rPr>
      </w:r>
      <w:r w:rsidRPr="00A92626">
        <w:rPr>
          <w:iCs/>
          <w:color w:val="000000" w:themeColor="text1"/>
        </w:rPr>
        <w:fldChar w:fldCharType="separate"/>
      </w:r>
      <w:r w:rsidRPr="00A92626">
        <w:rPr>
          <w:iCs/>
          <w:color w:val="000000" w:themeColor="text1"/>
        </w:rPr>
        <w:t>[1]</w:t>
      </w:r>
      <w:r w:rsidRPr="00A92626">
        <w:rPr>
          <w:iCs/>
          <w:color w:val="000000" w:themeColor="text1"/>
        </w:rPr>
        <w:fldChar w:fldCharType="end"/>
      </w:r>
      <w:r>
        <w:rPr>
          <w:iCs/>
          <w:color w:val="000000" w:themeColor="text1"/>
        </w:rPr>
        <w:t xml:space="preserve"> (agreements on LS to RAN2 are not included)</w:t>
      </w:r>
      <w:r w:rsidRPr="00A92626">
        <w:rPr>
          <w:iCs/>
          <w:color w:val="000000" w:themeColor="text1"/>
        </w:rPr>
        <w:t>.</w:t>
      </w:r>
    </w:p>
    <w:p w14:paraId="54EA8EFC" w14:textId="77777777" w:rsidR="007875CC" w:rsidRPr="00A92626" w:rsidRDefault="007875CC" w:rsidP="00566945">
      <w:pPr>
        <w:pStyle w:val="ListParagraph"/>
        <w:numPr>
          <w:ilvl w:val="0"/>
          <w:numId w:val="7"/>
        </w:numPr>
        <w:jc w:val="both"/>
        <w:rPr>
          <w:rFonts w:ascii="Times New Roman" w:hAnsi="Times New Roman"/>
          <w:iCs/>
          <w:color w:val="000000" w:themeColor="text1"/>
          <w:lang w:val="en-US"/>
        </w:rPr>
      </w:pPr>
      <w:r w:rsidRPr="00A92626">
        <w:rPr>
          <w:rFonts w:ascii="Times New Roman" w:hAnsi="Times New Roman"/>
          <w:iCs/>
          <w:color w:val="000000" w:themeColor="text1"/>
          <w:lang w:val="en-US"/>
        </w:rPr>
        <w:t>The use of model ID in functionality-based LCM.</w:t>
      </w:r>
    </w:p>
    <w:p w14:paraId="457C3D47" w14:textId="77777777" w:rsidR="007875CC" w:rsidRPr="00A92626" w:rsidRDefault="007875CC" w:rsidP="00566945">
      <w:pPr>
        <w:pStyle w:val="ListParagraph"/>
        <w:numPr>
          <w:ilvl w:val="0"/>
          <w:numId w:val="7"/>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Additional conditions, </w:t>
      </w:r>
      <w:proofErr w:type="gramStart"/>
      <w:r w:rsidRPr="00A92626">
        <w:rPr>
          <w:rFonts w:ascii="Times New Roman" w:eastAsia="Malgun Gothic" w:hAnsi="Times New Roman"/>
          <w:color w:val="000000" w:themeColor="text1"/>
          <w:lang w:eastAsia="ko-KR"/>
        </w:rPr>
        <w:t>including</w:t>
      </w:r>
      <w:proofErr w:type="gramEnd"/>
    </w:p>
    <w:p w14:paraId="4A479D91" w14:textId="77777777" w:rsidR="007875CC" w:rsidRPr="00A92626" w:rsidRDefault="007875CC" w:rsidP="00566945">
      <w:pPr>
        <w:pStyle w:val="ListParagraph"/>
        <w:numPr>
          <w:ilvl w:val="1"/>
          <w:numId w:val="7"/>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definition of additional conditions, </w:t>
      </w:r>
    </w:p>
    <w:p w14:paraId="3874962C" w14:textId="77777777" w:rsidR="007875CC" w:rsidRPr="00A92626" w:rsidRDefault="007875CC" w:rsidP="00566945">
      <w:pPr>
        <w:pStyle w:val="ListParagraph"/>
        <w:numPr>
          <w:ilvl w:val="1"/>
          <w:numId w:val="7"/>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 xml:space="preserve">confirmation that both NW and UE may need to provide/exchange additional conditions, and </w:t>
      </w:r>
    </w:p>
    <w:p w14:paraId="6BB1EF4C" w14:textId="77777777" w:rsidR="007875CC" w:rsidRPr="00A92626" w:rsidRDefault="007875CC" w:rsidP="00566945">
      <w:pPr>
        <w:pStyle w:val="ListParagraph"/>
        <w:numPr>
          <w:ilvl w:val="1"/>
          <w:numId w:val="7"/>
        </w:numPr>
        <w:rPr>
          <w:rFonts w:ascii="Times New Roman" w:eastAsia="Malgun Gothic" w:hAnsi="Times New Roman"/>
          <w:color w:val="000000" w:themeColor="text1"/>
          <w:lang w:eastAsia="ko-KR"/>
        </w:rPr>
      </w:pPr>
      <w:r w:rsidRPr="00A92626">
        <w:rPr>
          <w:rFonts w:ascii="Times New Roman" w:eastAsia="Malgun Gothic" w:hAnsi="Times New Roman"/>
          <w:color w:val="000000" w:themeColor="text1"/>
          <w:lang w:eastAsia="ko-KR"/>
        </w:rPr>
        <w:t>options for the two sides to align with these additional conditions.</w:t>
      </w:r>
    </w:p>
    <w:p w14:paraId="2436243B" w14:textId="77777777" w:rsidR="007875CC" w:rsidRPr="00C44BAA" w:rsidRDefault="007875CC" w:rsidP="007875CC">
      <w:pPr>
        <w:rPr>
          <w:color w:val="000000" w:themeColor="text1"/>
          <w:u w:val="single"/>
          <w:lang w:eastAsia="zh-CN"/>
        </w:rPr>
      </w:pPr>
      <w:r w:rsidRPr="00C44BAA">
        <w:rPr>
          <w:color w:val="000000" w:themeColor="text1"/>
          <w:u w:val="single"/>
          <w:lang w:eastAsia="zh-CN"/>
        </w:rPr>
        <w:t>Agreements and observations reached in RAN1-meeting #114bis:</w:t>
      </w:r>
    </w:p>
    <w:p w14:paraId="4C18BB62" w14:textId="77777777" w:rsidR="007875CC" w:rsidRPr="00C5197D" w:rsidRDefault="007875CC" w:rsidP="00566945">
      <w:pPr>
        <w:pStyle w:val="ListParagraph"/>
        <w:numPr>
          <w:ilvl w:val="0"/>
          <w:numId w:val="13"/>
        </w:numPr>
        <w:rPr>
          <w:rFonts w:ascii="Times New Roman" w:hAnsi="Times New Roman"/>
          <w:b/>
          <w:bCs/>
          <w:i/>
          <w:iCs/>
          <w:color w:val="000000" w:themeColor="text1"/>
        </w:rPr>
      </w:pPr>
      <w:r w:rsidRPr="00C5197D">
        <w:rPr>
          <w:rFonts w:ascii="Times New Roman" w:hAnsi="Times New Roman"/>
          <w:b/>
          <w:bCs/>
          <w:i/>
          <w:iCs/>
          <w:color w:val="000000" w:themeColor="text1"/>
        </w:rPr>
        <w:t>Model-ID, if needed, can be used in a Functionality (defined in functionality-based LCM) for LCM operations.</w:t>
      </w:r>
    </w:p>
    <w:p w14:paraId="6BD9712C" w14:textId="77777777" w:rsidR="007875CC" w:rsidRPr="00C5197D" w:rsidRDefault="007875CC" w:rsidP="007875CC">
      <w:pPr>
        <w:ind w:left="360"/>
        <w:rPr>
          <w:b/>
          <w:bCs/>
          <w:i/>
          <w:iCs/>
          <w:color w:val="000000" w:themeColor="text1"/>
        </w:rPr>
      </w:pPr>
    </w:p>
    <w:p w14:paraId="0FD78545" w14:textId="77777777" w:rsidR="007875CC" w:rsidRPr="00C5197D" w:rsidRDefault="007875CC" w:rsidP="00566945">
      <w:pPr>
        <w:pStyle w:val="ListParagraph"/>
        <w:numPr>
          <w:ilvl w:val="0"/>
          <w:numId w:val="13"/>
        </w:numPr>
        <w:rPr>
          <w:rFonts w:ascii="Times New Roman" w:eastAsia="Microsoft YaHei" w:hAnsi="Times New Roman"/>
          <w:b/>
          <w:bCs/>
          <w:i/>
          <w:iCs/>
          <w:color w:val="000000" w:themeColor="text1"/>
        </w:rPr>
      </w:pPr>
      <w:r w:rsidRPr="00C5197D">
        <w:rPr>
          <w:rFonts w:ascii="Times New Roman" w:eastAsia="Microsoft YaHei" w:hAnsi="Times New Roman"/>
          <w:b/>
          <w:bCs/>
          <w:i/>
          <w:iCs/>
          <w:color w:val="000000" w:themeColor="text1"/>
        </w:rPr>
        <w:t>For an AI/ML-enabled feature/FG, additional conditions refer to any aspects that are assumed for the training of the model but are not a part of UE capability for the AI/ML-enabled feature/FG.</w:t>
      </w:r>
    </w:p>
    <w:p w14:paraId="5A206B47" w14:textId="77777777" w:rsidR="007875CC" w:rsidRPr="00C5197D" w:rsidRDefault="007875CC" w:rsidP="00566945">
      <w:pPr>
        <w:pStyle w:val="ListParagraph"/>
        <w:numPr>
          <w:ilvl w:val="1"/>
          <w:numId w:val="13"/>
        </w:numPr>
        <w:rPr>
          <w:rFonts w:ascii="Times New Roman" w:eastAsia="Microsoft YaHei" w:hAnsi="Times New Roman"/>
          <w:b/>
          <w:bCs/>
          <w:i/>
          <w:iCs/>
          <w:color w:val="000000" w:themeColor="text1"/>
        </w:rPr>
      </w:pPr>
      <w:r w:rsidRPr="00C5197D">
        <w:rPr>
          <w:rFonts w:ascii="Times New Roman" w:eastAsia="Microsoft YaHei" w:hAnsi="Times New Roman"/>
          <w:b/>
          <w:bCs/>
          <w:i/>
          <w:iCs/>
          <w:color w:val="000000" w:themeColor="text1"/>
        </w:rPr>
        <w:t>It doesn’t imply that additional conditions are necessarily specified.</w:t>
      </w:r>
    </w:p>
    <w:p w14:paraId="28C05A03" w14:textId="77777777" w:rsidR="007875CC" w:rsidRPr="00C5197D" w:rsidRDefault="007875CC" w:rsidP="007875CC">
      <w:pPr>
        <w:ind w:left="1080"/>
        <w:rPr>
          <w:rFonts w:eastAsia="Microsoft YaHei"/>
          <w:b/>
          <w:bCs/>
          <w:i/>
          <w:iCs/>
          <w:color w:val="000000" w:themeColor="text1"/>
        </w:rPr>
      </w:pPr>
    </w:p>
    <w:p w14:paraId="7649E90C" w14:textId="77777777" w:rsidR="007875CC" w:rsidRPr="00C5197D" w:rsidRDefault="007875CC" w:rsidP="00566945">
      <w:pPr>
        <w:pStyle w:val="ListParagraph"/>
        <w:numPr>
          <w:ilvl w:val="0"/>
          <w:numId w:val="13"/>
        </w:numPr>
        <w:rPr>
          <w:rFonts w:ascii="Times New Roman" w:hAnsi="Times New Roman"/>
          <w:b/>
          <w:bCs/>
          <w:i/>
          <w:iCs/>
          <w:color w:val="000000" w:themeColor="text1"/>
          <w:lang w:eastAsia="zh-CN"/>
        </w:rPr>
      </w:pPr>
      <w:r w:rsidRPr="00C5197D">
        <w:rPr>
          <w:rFonts w:ascii="Times New Roman" w:hAnsi="Times New Roman"/>
          <w:b/>
          <w:bCs/>
          <w:i/>
          <w:iCs/>
          <w:color w:val="000000" w:themeColor="text1"/>
          <w:lang w:eastAsia="zh-CN"/>
        </w:rPr>
        <w:t xml:space="preserve">Additional conditions can be divided into two categories: NW-side additional conditions and UE-side additional conditions. </w:t>
      </w:r>
    </w:p>
    <w:p w14:paraId="0C7E67E6" w14:textId="77777777" w:rsidR="007875CC" w:rsidRPr="00C5197D" w:rsidRDefault="007875CC" w:rsidP="007875CC">
      <w:pPr>
        <w:ind w:left="720"/>
        <w:rPr>
          <w:b/>
          <w:bCs/>
          <w:i/>
          <w:iCs/>
          <w:color w:val="000000" w:themeColor="text1"/>
          <w:lang w:eastAsia="zh-CN"/>
        </w:rPr>
      </w:pPr>
      <w:r w:rsidRPr="00C5197D">
        <w:rPr>
          <w:b/>
          <w:bCs/>
          <w:i/>
          <w:iCs/>
          <w:color w:val="000000" w:themeColor="text1"/>
          <w:lang w:eastAsia="zh-CN"/>
        </w:rPr>
        <w:t>Note: whether specification impact is needed is separate discussion</w:t>
      </w:r>
    </w:p>
    <w:p w14:paraId="6864A3AA" w14:textId="77777777" w:rsidR="007875CC" w:rsidRPr="00C5197D" w:rsidRDefault="007875CC" w:rsidP="007875CC">
      <w:pPr>
        <w:ind w:left="720"/>
        <w:rPr>
          <w:b/>
          <w:bCs/>
          <w:i/>
          <w:iCs/>
          <w:color w:val="000000" w:themeColor="text1"/>
          <w:lang w:eastAsia="zh-CN"/>
        </w:rPr>
      </w:pPr>
    </w:p>
    <w:p w14:paraId="77E7AB0A" w14:textId="77777777" w:rsidR="007875CC" w:rsidRPr="00C5197D" w:rsidRDefault="007875CC" w:rsidP="00566945">
      <w:pPr>
        <w:pStyle w:val="ListParagraph"/>
        <w:numPr>
          <w:ilvl w:val="0"/>
          <w:numId w:val="19"/>
        </w:numPr>
        <w:rPr>
          <w:rFonts w:ascii="Times New Roman" w:hAnsi="Times New Roman"/>
          <w:b/>
          <w:bCs/>
          <w:i/>
          <w:iCs/>
          <w:color w:val="000000" w:themeColor="text1"/>
        </w:rPr>
      </w:pPr>
      <w:r w:rsidRPr="00C5197D">
        <w:rPr>
          <w:rFonts w:ascii="Times New Roman" w:hAnsi="Times New Roman"/>
          <w:b/>
          <w:bCs/>
          <w:i/>
          <w:iCs/>
          <w:color w:val="000000" w:themeColor="text1"/>
        </w:rPr>
        <w:t xml:space="preserve">For inference for UE-side models, to ensure consistency between training and inference regarding NW-side additional conditions (if identified), the following options can be taken as potential approaches (when feasible and necessary): </w:t>
      </w:r>
    </w:p>
    <w:p w14:paraId="0D998942" w14:textId="77777777" w:rsidR="007875CC" w:rsidRPr="00C5197D" w:rsidRDefault="007875CC" w:rsidP="00566945">
      <w:pPr>
        <w:pStyle w:val="ListParagraph"/>
        <w:numPr>
          <w:ilvl w:val="1"/>
          <w:numId w:val="19"/>
        </w:numPr>
        <w:rPr>
          <w:rFonts w:ascii="Times New Roman" w:hAnsi="Times New Roman"/>
          <w:b/>
          <w:bCs/>
          <w:i/>
          <w:iCs/>
          <w:color w:val="000000" w:themeColor="text1"/>
        </w:rPr>
      </w:pPr>
      <w:r w:rsidRPr="00C5197D">
        <w:rPr>
          <w:rFonts w:ascii="Times New Roman" w:hAnsi="Times New Roman"/>
          <w:b/>
          <w:bCs/>
          <w:i/>
          <w:iCs/>
          <w:color w:val="000000" w:themeColor="text1"/>
        </w:rPr>
        <w:t>Model identification to achieve alignment on the NW-side additional condition between NW-side and UE-side.</w:t>
      </w:r>
    </w:p>
    <w:p w14:paraId="56336EBC" w14:textId="77777777" w:rsidR="007875CC" w:rsidRPr="00C5197D" w:rsidRDefault="007875CC" w:rsidP="00566945">
      <w:pPr>
        <w:pStyle w:val="ListParagraph"/>
        <w:numPr>
          <w:ilvl w:val="1"/>
          <w:numId w:val="19"/>
        </w:numPr>
        <w:rPr>
          <w:rFonts w:ascii="Times New Roman" w:hAnsi="Times New Roman"/>
          <w:b/>
          <w:bCs/>
          <w:i/>
          <w:iCs/>
          <w:color w:val="000000" w:themeColor="text1"/>
        </w:rPr>
      </w:pPr>
      <w:r w:rsidRPr="00C5197D">
        <w:rPr>
          <w:rFonts w:ascii="Times New Roman" w:hAnsi="Times New Roman"/>
          <w:b/>
          <w:bCs/>
          <w:i/>
          <w:iCs/>
          <w:color w:val="000000" w:themeColor="text1"/>
        </w:rPr>
        <w:t>Model training at NW and transfer to UE, where the model has been trained under the additional condition.</w:t>
      </w:r>
    </w:p>
    <w:p w14:paraId="0E2C0043" w14:textId="77777777" w:rsidR="007875CC" w:rsidRPr="00C5197D" w:rsidRDefault="007875CC" w:rsidP="00566945">
      <w:pPr>
        <w:pStyle w:val="ListParagraph"/>
        <w:numPr>
          <w:ilvl w:val="1"/>
          <w:numId w:val="19"/>
        </w:numPr>
        <w:rPr>
          <w:rFonts w:ascii="Times New Roman" w:hAnsi="Times New Roman"/>
          <w:b/>
          <w:bCs/>
          <w:i/>
          <w:iCs/>
          <w:color w:val="000000" w:themeColor="text1"/>
        </w:rPr>
      </w:pPr>
      <w:r w:rsidRPr="00C5197D">
        <w:rPr>
          <w:rFonts w:ascii="Times New Roman" w:hAnsi="Times New Roman"/>
          <w:b/>
          <w:bCs/>
          <w:i/>
          <w:iCs/>
          <w:color w:val="000000" w:themeColor="text1"/>
        </w:rPr>
        <w:t xml:space="preserve">Information and/or indication on NW-side additional conditions is provided to UE. </w:t>
      </w:r>
    </w:p>
    <w:p w14:paraId="4912B546" w14:textId="77777777" w:rsidR="007875CC" w:rsidRPr="00C5197D" w:rsidRDefault="007875CC" w:rsidP="00566945">
      <w:pPr>
        <w:pStyle w:val="ListParagraph"/>
        <w:numPr>
          <w:ilvl w:val="1"/>
          <w:numId w:val="19"/>
        </w:numPr>
        <w:rPr>
          <w:rFonts w:ascii="Times New Roman" w:hAnsi="Times New Roman"/>
          <w:b/>
          <w:bCs/>
          <w:i/>
          <w:iCs/>
          <w:color w:val="000000" w:themeColor="text1"/>
        </w:rPr>
      </w:pPr>
      <w:r w:rsidRPr="00C5197D">
        <w:rPr>
          <w:rFonts w:ascii="Times New Roman" w:hAnsi="Times New Roman"/>
          <w:b/>
          <w:bCs/>
          <w:i/>
          <w:iCs/>
          <w:color w:val="000000" w:themeColor="text1"/>
        </w:rPr>
        <w:t>Consistency assisted by monitoring (by UE and/or NW, the performance of UE-side candidate models/functionalities to select a model/functionality)</w:t>
      </w:r>
    </w:p>
    <w:p w14:paraId="6DC11B57" w14:textId="77777777" w:rsidR="007875CC" w:rsidRPr="00C5197D" w:rsidRDefault="007875CC" w:rsidP="00566945">
      <w:pPr>
        <w:pStyle w:val="ListParagraph"/>
        <w:numPr>
          <w:ilvl w:val="1"/>
          <w:numId w:val="19"/>
        </w:numPr>
        <w:rPr>
          <w:rFonts w:ascii="Times New Roman" w:hAnsi="Times New Roman"/>
          <w:b/>
          <w:bCs/>
          <w:i/>
          <w:iCs/>
          <w:color w:val="000000" w:themeColor="text1"/>
        </w:rPr>
      </w:pPr>
      <w:r w:rsidRPr="00C5197D">
        <w:rPr>
          <w:rFonts w:ascii="Times New Roman" w:hAnsi="Times New Roman"/>
          <w:b/>
          <w:bCs/>
          <w:i/>
          <w:iCs/>
          <w:color w:val="000000" w:themeColor="text1"/>
        </w:rPr>
        <w:t>Other approaches are not precluded.</w:t>
      </w:r>
    </w:p>
    <w:p w14:paraId="2442BB70" w14:textId="77777777" w:rsidR="007875CC" w:rsidRPr="00C5197D" w:rsidRDefault="007875CC" w:rsidP="00566945">
      <w:pPr>
        <w:pStyle w:val="ListParagraph"/>
        <w:numPr>
          <w:ilvl w:val="1"/>
          <w:numId w:val="19"/>
        </w:numPr>
        <w:rPr>
          <w:rFonts w:ascii="Times New Roman" w:hAnsi="Times New Roman"/>
          <w:b/>
          <w:bCs/>
          <w:i/>
          <w:iCs/>
          <w:color w:val="000000" w:themeColor="text1"/>
        </w:rPr>
      </w:pPr>
      <w:r w:rsidRPr="00C5197D">
        <w:rPr>
          <w:rFonts w:ascii="Times New Roman" w:hAnsi="Times New Roman"/>
          <w:b/>
          <w:bCs/>
          <w:i/>
          <w:iCs/>
          <w:color w:val="000000" w:themeColor="text1"/>
        </w:rPr>
        <w:t>Note: it does not deny the possibility that different approaches can achieve the same function.</w:t>
      </w:r>
    </w:p>
    <w:p w14:paraId="05D54EFC" w14:textId="61B4F6C4" w:rsidR="007E158B" w:rsidRDefault="007875CC" w:rsidP="00B26F57">
      <w:pPr>
        <w:rPr>
          <w:color w:val="000000" w:themeColor="text1"/>
        </w:rPr>
      </w:pPr>
      <w:r w:rsidRPr="00D05317">
        <w:rPr>
          <w:color w:val="000000" w:themeColor="text1"/>
        </w:rPr>
        <w:t xml:space="preserve">In this contribution, </w:t>
      </w:r>
      <w:r w:rsidRPr="00D05317">
        <w:rPr>
          <w:color w:val="000000" w:themeColor="text1"/>
          <w:lang w:eastAsia="zh-CN"/>
        </w:rPr>
        <w:t xml:space="preserve">we review and propose solutions to </w:t>
      </w:r>
      <w:r>
        <w:rPr>
          <w:color w:val="000000" w:themeColor="text1"/>
          <w:lang w:eastAsia="zh-CN"/>
        </w:rPr>
        <w:t>selected</w:t>
      </w:r>
      <w:r w:rsidRPr="00D05317">
        <w:rPr>
          <w:color w:val="000000" w:themeColor="text1"/>
          <w:lang w:eastAsia="zh-CN"/>
        </w:rPr>
        <w:t xml:space="preserve"> remaining issues of the SI phase</w:t>
      </w:r>
      <w:r w:rsidR="00566945">
        <w:rPr>
          <w:color w:val="000000" w:themeColor="text1"/>
          <w:lang w:eastAsia="zh-CN"/>
        </w:rPr>
        <w:t>, in particularly, on model/functionality identifications and their related LCMs</w:t>
      </w:r>
      <w:r w:rsidRPr="00D05317">
        <w:rPr>
          <w:color w:val="000000" w:themeColor="text1"/>
        </w:rPr>
        <w:t>.</w:t>
      </w:r>
      <w:bookmarkStart w:id="2" w:name="_Ref129681832"/>
      <w:bookmarkStart w:id="3" w:name="_Hlk110330641"/>
    </w:p>
    <w:p w14:paraId="539A628E" w14:textId="77777777" w:rsidR="007875CC" w:rsidRDefault="007875CC" w:rsidP="00B26F57">
      <w:pPr>
        <w:rPr>
          <w:color w:val="000000" w:themeColor="text1"/>
        </w:rPr>
      </w:pPr>
    </w:p>
    <w:bookmarkEnd w:id="3"/>
    <w:p w14:paraId="71D71EFB" w14:textId="040820EE" w:rsidR="00561FC4" w:rsidRPr="00D05317" w:rsidRDefault="00C54DDC" w:rsidP="00DD4199">
      <w:pPr>
        <w:pStyle w:val="Heading1"/>
        <w:rPr>
          <w:color w:val="000000" w:themeColor="text1"/>
        </w:rPr>
      </w:pPr>
      <w:r w:rsidRPr="00D05317">
        <w:rPr>
          <w:color w:val="000000" w:themeColor="text1"/>
        </w:rPr>
        <w:t>Discussions</w:t>
      </w:r>
    </w:p>
    <w:p w14:paraId="600ECF7C" w14:textId="4636E381" w:rsidR="006811A8" w:rsidRPr="002C1E4F" w:rsidRDefault="006811A8" w:rsidP="001C6062">
      <w:pPr>
        <w:rPr>
          <w:color w:val="7F7F7F" w:themeColor="text1" w:themeTint="80"/>
        </w:rPr>
      </w:pPr>
    </w:p>
    <w:p w14:paraId="4F1CB4AD" w14:textId="18F4F740" w:rsidR="000F27C4" w:rsidRPr="00D05317" w:rsidRDefault="000F27C4" w:rsidP="00AC608F">
      <w:pPr>
        <w:pStyle w:val="Heading2"/>
        <w:rPr>
          <w:color w:val="000000" w:themeColor="text1"/>
        </w:rPr>
      </w:pPr>
      <w:r w:rsidRPr="00D05317">
        <w:rPr>
          <w:color w:val="000000" w:themeColor="text1"/>
        </w:rPr>
        <w:t>Model Identification Types</w:t>
      </w:r>
    </w:p>
    <w:p w14:paraId="1B4C3448" w14:textId="625BD87A" w:rsidR="000F27C4" w:rsidRPr="00D05317" w:rsidRDefault="000F27C4" w:rsidP="000F27C4">
      <w:pPr>
        <w:rPr>
          <w:color w:val="000000" w:themeColor="text1"/>
        </w:rPr>
      </w:pPr>
      <w:r w:rsidRPr="00D05317">
        <w:rPr>
          <w:color w:val="000000" w:themeColor="text1"/>
        </w:rPr>
        <w:t xml:space="preserve">In </w:t>
      </w:r>
      <w:r w:rsidR="00691F8A">
        <w:rPr>
          <w:color w:val="000000" w:themeColor="text1"/>
        </w:rPr>
        <w:t>RAN1 meeting</w:t>
      </w:r>
      <w:r w:rsidRPr="00D05317">
        <w:rPr>
          <w:color w:val="000000" w:themeColor="text1"/>
        </w:rPr>
        <w:t xml:space="preserve"> #113, the following model identification types for UE-side or UE-part of two-sided models have been agreed after intense discussions.</w:t>
      </w:r>
    </w:p>
    <w:p w14:paraId="557E630E" w14:textId="77777777" w:rsidR="000F27C4" w:rsidRPr="00D05317" w:rsidRDefault="000F27C4" w:rsidP="000F27C4">
      <w:pPr>
        <w:spacing w:after="0"/>
        <w:ind w:left="328"/>
        <w:rPr>
          <w:i/>
          <w:iCs/>
          <w:color w:val="000000" w:themeColor="text1"/>
        </w:rPr>
      </w:pPr>
      <w:r w:rsidRPr="00D05317">
        <w:rPr>
          <w:i/>
          <w:iCs/>
          <w:color w:val="000000" w:themeColor="text1"/>
        </w:rPr>
        <w:t>For model identification of UE-side or UE-part of two-sided models, categorize model identification types as follows, and further study relevant aspects, necessity, and specification impact (if any).</w:t>
      </w:r>
    </w:p>
    <w:p w14:paraId="6CAAF310" w14:textId="77777777" w:rsidR="000F27C4" w:rsidRPr="00D05317" w:rsidRDefault="000F27C4" w:rsidP="00566945">
      <w:pPr>
        <w:numPr>
          <w:ilvl w:val="0"/>
          <w:numId w:val="4"/>
        </w:numPr>
        <w:autoSpaceDE/>
        <w:autoSpaceDN/>
        <w:adjustRightInd/>
        <w:snapToGrid/>
        <w:spacing w:after="0"/>
        <w:ind w:left="1016"/>
        <w:jc w:val="left"/>
        <w:rPr>
          <w:rFonts w:eastAsia="Calibri"/>
          <w:i/>
          <w:iCs/>
          <w:color w:val="000000" w:themeColor="text1"/>
        </w:rPr>
      </w:pPr>
      <w:r w:rsidRPr="00D05317">
        <w:rPr>
          <w:rFonts w:eastAsia="Calibri"/>
          <w:i/>
          <w:iCs/>
          <w:color w:val="000000" w:themeColor="text1"/>
        </w:rPr>
        <w:t xml:space="preserve">Type A: Model is identified to NW (if applicable) and UE (if applicable) without over-the-air </w:t>
      </w:r>
      <w:proofErr w:type="gramStart"/>
      <w:r w:rsidRPr="00D05317">
        <w:rPr>
          <w:rFonts w:eastAsia="Calibri"/>
          <w:i/>
          <w:iCs/>
          <w:color w:val="000000" w:themeColor="text1"/>
        </w:rPr>
        <w:t>signaling</w:t>
      </w:r>
      <w:proofErr w:type="gramEnd"/>
    </w:p>
    <w:p w14:paraId="753BAAFD" w14:textId="77777777" w:rsidR="000F27C4" w:rsidRPr="00D05317" w:rsidRDefault="000F27C4" w:rsidP="00566945">
      <w:pPr>
        <w:numPr>
          <w:ilvl w:val="1"/>
          <w:numId w:val="4"/>
        </w:numPr>
        <w:autoSpaceDE/>
        <w:autoSpaceDN/>
        <w:adjustRightInd/>
        <w:snapToGrid/>
        <w:spacing w:after="0"/>
        <w:ind w:left="1736"/>
        <w:jc w:val="left"/>
        <w:rPr>
          <w:rFonts w:eastAsia="Calibri"/>
          <w:i/>
          <w:iCs/>
          <w:color w:val="000000" w:themeColor="text1"/>
        </w:rPr>
      </w:pPr>
      <w:r w:rsidRPr="00D05317">
        <w:rPr>
          <w:rFonts w:eastAsia="Calibri"/>
          <w:i/>
          <w:iCs/>
          <w:color w:val="000000" w:themeColor="text1"/>
        </w:rPr>
        <w:t>The model may be assigned with a model ID</w:t>
      </w:r>
      <w:r w:rsidRPr="00D05317">
        <w:rPr>
          <w:i/>
          <w:iCs/>
          <w:color w:val="000000" w:themeColor="text1"/>
          <w:lang w:eastAsia="zh-CN"/>
        </w:rPr>
        <w:t xml:space="preserve"> during the model identification</w:t>
      </w:r>
      <w:r w:rsidRPr="00D05317">
        <w:rPr>
          <w:rFonts w:eastAsia="Calibri"/>
          <w:i/>
          <w:iCs/>
          <w:color w:val="000000" w:themeColor="text1"/>
        </w:rPr>
        <w:t xml:space="preserve">, which may be referred/used in over-the-air signaling after model identification. </w:t>
      </w:r>
    </w:p>
    <w:p w14:paraId="0D1BA79F" w14:textId="77777777" w:rsidR="000F27C4" w:rsidRPr="00D05317" w:rsidRDefault="000F27C4" w:rsidP="00566945">
      <w:pPr>
        <w:numPr>
          <w:ilvl w:val="1"/>
          <w:numId w:val="4"/>
        </w:numPr>
        <w:autoSpaceDE/>
        <w:autoSpaceDN/>
        <w:adjustRightInd/>
        <w:snapToGrid/>
        <w:spacing w:after="0"/>
        <w:ind w:left="1736"/>
        <w:jc w:val="left"/>
        <w:rPr>
          <w:rFonts w:eastAsia="Calibri"/>
          <w:i/>
          <w:iCs/>
          <w:color w:val="000000" w:themeColor="text1"/>
        </w:rPr>
      </w:pPr>
      <w:r w:rsidRPr="00D05317">
        <w:rPr>
          <w:rFonts w:eastAsia="Calibri"/>
          <w:i/>
          <w:iCs/>
          <w:color w:val="000000" w:themeColor="text1"/>
          <w:lang w:eastAsia="zh-CN"/>
        </w:rPr>
        <w:t>FFS: Spec impact to other WGs</w:t>
      </w:r>
    </w:p>
    <w:p w14:paraId="78FA2E0A" w14:textId="77777777" w:rsidR="000F27C4" w:rsidRPr="00D05317" w:rsidRDefault="000F27C4" w:rsidP="00566945">
      <w:pPr>
        <w:numPr>
          <w:ilvl w:val="0"/>
          <w:numId w:val="4"/>
        </w:numPr>
        <w:autoSpaceDE/>
        <w:autoSpaceDN/>
        <w:adjustRightInd/>
        <w:snapToGrid/>
        <w:spacing w:after="0"/>
        <w:ind w:left="1016"/>
        <w:jc w:val="left"/>
        <w:rPr>
          <w:rFonts w:eastAsia="Calibri"/>
          <w:i/>
          <w:iCs/>
          <w:color w:val="000000" w:themeColor="text1"/>
        </w:rPr>
      </w:pPr>
      <w:r w:rsidRPr="00D05317">
        <w:rPr>
          <w:rFonts w:eastAsia="Calibri"/>
          <w:i/>
          <w:iCs/>
          <w:color w:val="000000" w:themeColor="text1"/>
        </w:rPr>
        <w:t xml:space="preserve">Type B: Model is identified via over-the-air signaling, </w:t>
      </w:r>
    </w:p>
    <w:p w14:paraId="30C52713" w14:textId="77777777" w:rsidR="000F27C4" w:rsidRPr="00D05317" w:rsidRDefault="000F27C4" w:rsidP="00566945">
      <w:pPr>
        <w:numPr>
          <w:ilvl w:val="1"/>
          <w:numId w:val="4"/>
        </w:numPr>
        <w:autoSpaceDE/>
        <w:autoSpaceDN/>
        <w:adjustRightInd/>
        <w:snapToGrid/>
        <w:spacing w:after="0"/>
        <w:ind w:left="1736"/>
        <w:jc w:val="left"/>
        <w:rPr>
          <w:rFonts w:eastAsia="Calibri"/>
          <w:i/>
          <w:iCs/>
          <w:strike/>
          <w:color w:val="000000" w:themeColor="text1"/>
        </w:rPr>
      </w:pPr>
      <w:r w:rsidRPr="00D05317">
        <w:rPr>
          <w:rFonts w:eastAsia="Calibri"/>
          <w:i/>
          <w:iCs/>
          <w:color w:val="000000" w:themeColor="text1"/>
        </w:rPr>
        <w:t xml:space="preserve">Type B1: </w:t>
      </w:r>
    </w:p>
    <w:p w14:paraId="1678DDE5" w14:textId="77777777" w:rsidR="000F27C4" w:rsidRPr="00D05317" w:rsidRDefault="000F27C4" w:rsidP="00566945">
      <w:pPr>
        <w:numPr>
          <w:ilvl w:val="2"/>
          <w:numId w:val="4"/>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 xml:space="preserve">Model identification initiated by the UE, and NW assists the remaining steps (if any) of the model </w:t>
      </w:r>
      <w:proofErr w:type="gramStart"/>
      <w:r w:rsidRPr="00D05317">
        <w:rPr>
          <w:rFonts w:eastAsia="Calibri"/>
          <w:i/>
          <w:iCs/>
          <w:color w:val="000000" w:themeColor="text1"/>
        </w:rPr>
        <w:t>identification</w:t>
      </w:r>
      <w:proofErr w:type="gramEnd"/>
    </w:p>
    <w:p w14:paraId="35E55370" w14:textId="77777777" w:rsidR="000F27C4" w:rsidRPr="00D05317" w:rsidRDefault="000F27C4" w:rsidP="00566945">
      <w:pPr>
        <w:numPr>
          <w:ilvl w:val="3"/>
          <w:numId w:val="4"/>
        </w:numPr>
        <w:autoSpaceDE/>
        <w:autoSpaceDN/>
        <w:adjustRightInd/>
        <w:snapToGrid/>
        <w:spacing w:after="0"/>
        <w:ind w:left="3176"/>
        <w:jc w:val="left"/>
        <w:rPr>
          <w:rFonts w:eastAsia="Calibri"/>
          <w:i/>
          <w:iCs/>
          <w:color w:val="000000" w:themeColor="text1"/>
        </w:rPr>
      </w:pPr>
      <w:r w:rsidRPr="00D05317">
        <w:rPr>
          <w:rFonts w:eastAsia="Calibri"/>
          <w:i/>
          <w:iCs/>
          <w:color w:val="000000" w:themeColor="text1"/>
        </w:rPr>
        <w:t>the model may be assigned with a model ID</w:t>
      </w:r>
      <w:r w:rsidRPr="00D05317">
        <w:rPr>
          <w:i/>
          <w:iCs/>
          <w:color w:val="000000" w:themeColor="text1"/>
          <w:lang w:eastAsia="zh-CN"/>
        </w:rPr>
        <w:t xml:space="preserve"> during the model identification</w:t>
      </w:r>
    </w:p>
    <w:p w14:paraId="39BEC0D6" w14:textId="77777777" w:rsidR="000F27C4" w:rsidRPr="00D05317" w:rsidRDefault="000F27C4" w:rsidP="00566945">
      <w:pPr>
        <w:numPr>
          <w:ilvl w:val="2"/>
          <w:numId w:val="4"/>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FFS: details of steps</w:t>
      </w:r>
    </w:p>
    <w:p w14:paraId="65F8A0B7" w14:textId="77777777" w:rsidR="000F27C4" w:rsidRPr="00D05317" w:rsidRDefault="000F27C4" w:rsidP="00566945">
      <w:pPr>
        <w:numPr>
          <w:ilvl w:val="1"/>
          <w:numId w:val="4"/>
        </w:numPr>
        <w:autoSpaceDE/>
        <w:autoSpaceDN/>
        <w:adjustRightInd/>
        <w:snapToGrid/>
        <w:spacing w:after="0"/>
        <w:ind w:left="1736"/>
        <w:jc w:val="left"/>
        <w:rPr>
          <w:rFonts w:eastAsia="Calibri"/>
          <w:i/>
          <w:iCs/>
          <w:color w:val="000000" w:themeColor="text1"/>
        </w:rPr>
      </w:pPr>
      <w:r w:rsidRPr="00D05317">
        <w:rPr>
          <w:rFonts w:eastAsia="Calibri"/>
          <w:i/>
          <w:iCs/>
          <w:color w:val="000000" w:themeColor="text1"/>
        </w:rPr>
        <w:t>Type B2:</w:t>
      </w:r>
      <w:r w:rsidRPr="00D05317">
        <w:rPr>
          <w:rFonts w:eastAsia="Calibri"/>
          <w:i/>
          <w:iCs/>
          <w:strike/>
          <w:color w:val="000000" w:themeColor="text1"/>
        </w:rPr>
        <w:t xml:space="preserve"> </w:t>
      </w:r>
    </w:p>
    <w:p w14:paraId="0E3A778E" w14:textId="77777777" w:rsidR="000F27C4" w:rsidRPr="00D05317" w:rsidRDefault="000F27C4" w:rsidP="00566945">
      <w:pPr>
        <w:numPr>
          <w:ilvl w:val="2"/>
          <w:numId w:val="4"/>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 xml:space="preserve">Model identification initiated by the NW, and UE responds (if applicable) for the remaining steps (if any) of the model </w:t>
      </w:r>
      <w:proofErr w:type="gramStart"/>
      <w:r w:rsidRPr="00D05317">
        <w:rPr>
          <w:rFonts w:eastAsia="Calibri"/>
          <w:i/>
          <w:iCs/>
          <w:color w:val="000000" w:themeColor="text1"/>
        </w:rPr>
        <w:t>identification</w:t>
      </w:r>
      <w:proofErr w:type="gramEnd"/>
    </w:p>
    <w:p w14:paraId="74094BB7" w14:textId="77777777" w:rsidR="000F27C4" w:rsidRPr="00D05317" w:rsidRDefault="000F27C4" w:rsidP="00566945">
      <w:pPr>
        <w:numPr>
          <w:ilvl w:val="3"/>
          <w:numId w:val="4"/>
        </w:numPr>
        <w:autoSpaceDE/>
        <w:autoSpaceDN/>
        <w:adjustRightInd/>
        <w:snapToGrid/>
        <w:spacing w:after="0"/>
        <w:ind w:left="3176"/>
        <w:jc w:val="left"/>
        <w:rPr>
          <w:rFonts w:eastAsia="Calibri"/>
          <w:i/>
          <w:iCs/>
          <w:color w:val="000000" w:themeColor="text1"/>
        </w:rPr>
      </w:pPr>
      <w:r w:rsidRPr="00D05317">
        <w:rPr>
          <w:rFonts w:eastAsia="Calibri"/>
          <w:i/>
          <w:iCs/>
          <w:color w:val="000000" w:themeColor="text1"/>
        </w:rPr>
        <w:t>the model may be assigned with a model ID</w:t>
      </w:r>
      <w:r w:rsidRPr="00D05317">
        <w:rPr>
          <w:i/>
          <w:iCs/>
          <w:color w:val="000000" w:themeColor="text1"/>
          <w:lang w:eastAsia="zh-CN"/>
        </w:rPr>
        <w:t xml:space="preserve"> during the model </w:t>
      </w:r>
      <w:proofErr w:type="gramStart"/>
      <w:r w:rsidRPr="00D05317">
        <w:rPr>
          <w:i/>
          <w:iCs/>
          <w:color w:val="000000" w:themeColor="text1"/>
          <w:lang w:eastAsia="zh-CN"/>
        </w:rPr>
        <w:t>identification</w:t>
      </w:r>
      <w:proofErr w:type="gramEnd"/>
    </w:p>
    <w:p w14:paraId="23AA901C" w14:textId="77777777" w:rsidR="000F27C4" w:rsidRPr="00D05317" w:rsidRDefault="000F27C4" w:rsidP="00566945">
      <w:pPr>
        <w:numPr>
          <w:ilvl w:val="2"/>
          <w:numId w:val="4"/>
        </w:numPr>
        <w:autoSpaceDE/>
        <w:autoSpaceDN/>
        <w:adjustRightInd/>
        <w:snapToGrid/>
        <w:spacing w:after="0"/>
        <w:ind w:left="2456"/>
        <w:jc w:val="left"/>
        <w:rPr>
          <w:rFonts w:eastAsia="Calibri"/>
          <w:i/>
          <w:iCs/>
          <w:color w:val="000000" w:themeColor="text1"/>
        </w:rPr>
      </w:pPr>
      <w:r w:rsidRPr="00D05317">
        <w:rPr>
          <w:rFonts w:eastAsia="Calibri"/>
          <w:i/>
          <w:iCs/>
          <w:color w:val="000000" w:themeColor="text1"/>
        </w:rPr>
        <w:t>FFS: details of steps</w:t>
      </w:r>
    </w:p>
    <w:p w14:paraId="616759E9" w14:textId="77777777" w:rsidR="000F27C4" w:rsidRPr="00D05317" w:rsidRDefault="000F27C4" w:rsidP="00566945">
      <w:pPr>
        <w:numPr>
          <w:ilvl w:val="0"/>
          <w:numId w:val="5"/>
        </w:numPr>
        <w:autoSpaceDE/>
        <w:autoSpaceDN/>
        <w:adjustRightInd/>
        <w:snapToGrid/>
        <w:spacing w:after="0"/>
        <w:ind w:left="1048"/>
        <w:jc w:val="left"/>
        <w:rPr>
          <w:rFonts w:eastAsia="Calibri"/>
          <w:i/>
          <w:iCs/>
          <w:strike/>
          <w:color w:val="000000" w:themeColor="text1"/>
        </w:rPr>
      </w:pPr>
      <w:r w:rsidRPr="00D05317">
        <w:rPr>
          <w:i/>
          <w:iCs/>
          <w:color w:val="000000" w:themeColor="text1"/>
        </w:rPr>
        <w:t>Note: The support and applicability of each model identification Type is a separate discussion. This study does not imply that model identification is necessary.</w:t>
      </w:r>
    </w:p>
    <w:p w14:paraId="54F13462" w14:textId="77777777" w:rsidR="000F27C4" w:rsidRPr="002C1E4F" w:rsidRDefault="000F27C4" w:rsidP="000F27C4">
      <w:pPr>
        <w:rPr>
          <w:color w:val="7F7F7F" w:themeColor="text1" w:themeTint="80"/>
        </w:rPr>
      </w:pPr>
    </w:p>
    <w:p w14:paraId="53790667" w14:textId="2A19D85D" w:rsidR="000F27C4" w:rsidRPr="00DA1A77" w:rsidRDefault="00386315" w:rsidP="00386315">
      <w:pPr>
        <w:rPr>
          <w:color w:val="000000" w:themeColor="text1"/>
        </w:rPr>
      </w:pPr>
      <w:r w:rsidRPr="00DA1A77">
        <w:rPr>
          <w:color w:val="000000" w:themeColor="text1"/>
        </w:rPr>
        <w:t>Because</w:t>
      </w:r>
      <w:r w:rsidR="000F27C4" w:rsidRPr="00DA1A77">
        <w:rPr>
          <w:color w:val="000000" w:themeColor="text1"/>
        </w:rPr>
        <w:t xml:space="preserve"> it </w:t>
      </w:r>
      <w:r w:rsidRPr="00DA1A77">
        <w:rPr>
          <w:color w:val="000000" w:themeColor="text1"/>
        </w:rPr>
        <w:t>was</w:t>
      </w:r>
      <w:r w:rsidR="000F27C4" w:rsidRPr="00DA1A77">
        <w:rPr>
          <w:color w:val="000000" w:themeColor="text1"/>
        </w:rPr>
        <w:t xml:space="preserve"> not clear </w:t>
      </w:r>
      <w:r w:rsidR="00273455" w:rsidRPr="00DA1A77">
        <w:rPr>
          <w:color w:val="000000" w:themeColor="text1"/>
        </w:rPr>
        <w:t>to</w:t>
      </w:r>
      <w:r w:rsidRPr="00DA1A77">
        <w:rPr>
          <w:color w:val="000000" w:themeColor="text1"/>
        </w:rPr>
        <w:t xml:space="preserve"> </w:t>
      </w:r>
      <w:r w:rsidR="00080C5C" w:rsidRPr="00DA1A77">
        <w:rPr>
          <w:color w:val="000000" w:themeColor="text1"/>
        </w:rPr>
        <w:t xml:space="preserve">most companies </w:t>
      </w:r>
      <w:r w:rsidR="000F27C4" w:rsidRPr="00DA1A77">
        <w:rPr>
          <w:color w:val="000000" w:themeColor="text1"/>
        </w:rPr>
        <w:t>how Type B1 and Type B2 work</w:t>
      </w:r>
      <w:r w:rsidR="00080C5C" w:rsidRPr="00DA1A77">
        <w:rPr>
          <w:color w:val="000000" w:themeColor="text1"/>
        </w:rPr>
        <w:t xml:space="preserve">, the topic was continued to be discussed in </w:t>
      </w:r>
      <w:r w:rsidR="001B415F" w:rsidRPr="00DA1A77">
        <w:rPr>
          <w:color w:val="000000" w:themeColor="text1"/>
        </w:rPr>
        <w:t>RAN1 meeting</w:t>
      </w:r>
      <w:r w:rsidR="00A1473D" w:rsidRPr="00DA1A77">
        <w:rPr>
          <w:color w:val="000000" w:themeColor="text1"/>
        </w:rPr>
        <w:t xml:space="preserve"> #114 and #114bis</w:t>
      </w:r>
      <w:r w:rsidR="00EF0769" w:rsidRPr="00DA1A77">
        <w:rPr>
          <w:color w:val="000000" w:themeColor="text1"/>
        </w:rPr>
        <w:t>, but no further agreements have been made.</w:t>
      </w:r>
    </w:p>
    <w:p w14:paraId="523B37A7" w14:textId="3492F5AD" w:rsidR="00EF0769" w:rsidRPr="00DA1A77" w:rsidRDefault="00DE4B8D" w:rsidP="000F27C4">
      <w:pPr>
        <w:rPr>
          <w:color w:val="000000" w:themeColor="text1"/>
        </w:rPr>
      </w:pPr>
      <w:r w:rsidRPr="00DA1A77">
        <w:rPr>
          <w:color w:val="000000" w:themeColor="text1"/>
        </w:rPr>
        <w:t xml:space="preserve">In </w:t>
      </w:r>
      <w:r w:rsidR="001B415F" w:rsidRPr="00DA1A77">
        <w:rPr>
          <w:color w:val="000000" w:themeColor="text1"/>
        </w:rPr>
        <w:t>RAN1 meeting</w:t>
      </w:r>
      <w:r w:rsidRPr="00DA1A77">
        <w:rPr>
          <w:color w:val="000000" w:themeColor="text1"/>
        </w:rPr>
        <w:t xml:space="preserve"> #114bis, </w:t>
      </w:r>
      <w:r w:rsidR="00AC5340" w:rsidRPr="00DA1A77">
        <w:rPr>
          <w:color w:val="000000" w:themeColor="text1"/>
        </w:rPr>
        <w:t xml:space="preserve">the topic has been discussed for three rounds </w:t>
      </w:r>
      <w:r w:rsidR="00F32837" w:rsidRPr="00DA1A77">
        <w:rPr>
          <w:color w:val="000000" w:themeColor="text1"/>
        </w:rPr>
        <w:t>through</w:t>
      </w:r>
      <w:r w:rsidR="00AC5340" w:rsidRPr="00DA1A77">
        <w:rPr>
          <w:color w:val="000000" w:themeColor="text1"/>
        </w:rPr>
        <w:t xml:space="preserve"> email discussion</w:t>
      </w:r>
      <w:r w:rsidR="00F32837" w:rsidRPr="00DA1A77">
        <w:rPr>
          <w:color w:val="000000" w:themeColor="text1"/>
        </w:rPr>
        <w:t>s</w:t>
      </w:r>
      <w:r w:rsidR="00AC5340" w:rsidRPr="00DA1A77">
        <w:rPr>
          <w:color w:val="000000" w:themeColor="text1"/>
        </w:rPr>
        <w:t xml:space="preserve"> </w:t>
      </w:r>
      <w:r w:rsidR="00170F23" w:rsidRPr="00DA1A77">
        <w:rPr>
          <w:color w:val="000000" w:themeColor="text1"/>
        </w:rPr>
        <w:t xml:space="preserve">and </w:t>
      </w:r>
      <w:r w:rsidR="005D7171" w:rsidRPr="00DA1A77">
        <w:rPr>
          <w:color w:val="000000" w:themeColor="text1"/>
        </w:rPr>
        <w:t>during</w:t>
      </w:r>
      <w:r w:rsidR="00AC5340" w:rsidRPr="00DA1A77">
        <w:rPr>
          <w:color w:val="000000" w:themeColor="text1"/>
        </w:rPr>
        <w:t xml:space="preserve"> online meeting time</w:t>
      </w:r>
      <w:r w:rsidR="00F32837" w:rsidRPr="00DA1A77">
        <w:rPr>
          <w:color w:val="000000" w:themeColor="text1"/>
        </w:rPr>
        <w:t>s</w:t>
      </w:r>
      <w:r w:rsidR="00AC5340" w:rsidRPr="00DA1A77">
        <w:rPr>
          <w:color w:val="000000" w:themeColor="text1"/>
        </w:rPr>
        <w:t>. T</w:t>
      </w:r>
      <w:r w:rsidR="00EF0769" w:rsidRPr="00DA1A77">
        <w:rPr>
          <w:color w:val="000000" w:themeColor="text1"/>
        </w:rPr>
        <w:t xml:space="preserve">he last FL proposal on this </w:t>
      </w:r>
      <w:r w:rsidR="007961E2" w:rsidRPr="00DA1A77">
        <w:rPr>
          <w:color w:val="000000" w:themeColor="text1"/>
        </w:rPr>
        <w:t xml:space="preserve">topic </w:t>
      </w:r>
      <w:r w:rsidR="00EF0769" w:rsidRPr="00DA1A77">
        <w:rPr>
          <w:color w:val="000000" w:themeColor="text1"/>
        </w:rPr>
        <w:t>reads as below</w:t>
      </w:r>
      <w:r w:rsidR="00970DB1" w:rsidRPr="00DA1A77">
        <w:rPr>
          <w:color w:val="000000" w:themeColor="text1"/>
        </w:rPr>
        <w:t xml:space="preserve"> (not agreed by the companies yet)</w:t>
      </w:r>
      <w:r w:rsidR="00EF0769" w:rsidRPr="00DA1A77">
        <w:rPr>
          <w:color w:val="000000" w:themeColor="text1"/>
        </w:rPr>
        <w:t>.</w:t>
      </w:r>
    </w:p>
    <w:p w14:paraId="52518726" w14:textId="77777777" w:rsidR="004B043A" w:rsidRPr="00DA1A77" w:rsidRDefault="004B043A" w:rsidP="00DC7F41">
      <w:pPr>
        <w:ind w:left="360"/>
        <w:rPr>
          <w:i/>
          <w:iCs/>
          <w:color w:val="000000" w:themeColor="text1"/>
        </w:rPr>
      </w:pPr>
      <w:r w:rsidRPr="00DA1A77">
        <w:rPr>
          <w:i/>
          <w:iCs/>
          <w:color w:val="000000" w:themeColor="text1"/>
        </w:rPr>
        <w:t>For model identification of UE-side or UE-part of two-sided models, the following sub-types have been identified for each of the model identification types. Further study relevant aspects, necessity, and specification impact (if any).</w:t>
      </w:r>
    </w:p>
    <w:p w14:paraId="1CBAAAE0" w14:textId="77777777" w:rsidR="004B043A" w:rsidRPr="00DA1A77" w:rsidRDefault="004B043A" w:rsidP="00566945">
      <w:pPr>
        <w:numPr>
          <w:ilvl w:val="0"/>
          <w:numId w:val="4"/>
        </w:numPr>
        <w:ind w:left="1080"/>
        <w:rPr>
          <w:i/>
          <w:iCs/>
          <w:color w:val="000000" w:themeColor="text1"/>
        </w:rPr>
      </w:pPr>
      <w:r w:rsidRPr="00DA1A77">
        <w:rPr>
          <w:i/>
          <w:iCs/>
          <w:color w:val="000000" w:themeColor="text1"/>
        </w:rPr>
        <w:t>Type A</w:t>
      </w:r>
    </w:p>
    <w:p w14:paraId="403A26B2" w14:textId="1E76BD9D" w:rsidR="004B043A" w:rsidRPr="00DA1A77" w:rsidRDefault="004B043A" w:rsidP="00566945">
      <w:pPr>
        <w:numPr>
          <w:ilvl w:val="1"/>
          <w:numId w:val="4"/>
        </w:numPr>
        <w:ind w:left="1800"/>
        <w:rPr>
          <w:i/>
          <w:iCs/>
          <w:color w:val="000000" w:themeColor="text1"/>
        </w:rPr>
      </w:pPr>
      <w:r w:rsidRPr="00DA1A77">
        <w:rPr>
          <w:i/>
          <w:iCs/>
          <w:color w:val="000000" w:themeColor="text1"/>
        </w:rPr>
        <w:t xml:space="preserve">Used to identify a model developed offline, potentially via multi-vendor </w:t>
      </w:r>
      <w:r w:rsidR="00DC7F41" w:rsidRPr="00DA1A77">
        <w:rPr>
          <w:i/>
          <w:iCs/>
          <w:color w:val="000000" w:themeColor="text1"/>
        </w:rPr>
        <w:t>collaboration.</w:t>
      </w:r>
    </w:p>
    <w:p w14:paraId="11EB53E8" w14:textId="77777777" w:rsidR="004B043A" w:rsidRPr="00DA1A77" w:rsidRDefault="004B043A" w:rsidP="00566945">
      <w:pPr>
        <w:numPr>
          <w:ilvl w:val="0"/>
          <w:numId w:val="4"/>
        </w:numPr>
        <w:ind w:left="1080"/>
        <w:rPr>
          <w:i/>
          <w:iCs/>
          <w:color w:val="000000" w:themeColor="text1"/>
        </w:rPr>
      </w:pPr>
      <w:r w:rsidRPr="00DA1A77">
        <w:rPr>
          <w:i/>
          <w:iCs/>
          <w:color w:val="000000" w:themeColor="text1"/>
        </w:rPr>
        <w:t>Type B1</w:t>
      </w:r>
    </w:p>
    <w:p w14:paraId="0BFEAB93" w14:textId="77777777" w:rsidR="004B043A" w:rsidRPr="00DA1A77" w:rsidRDefault="004B043A" w:rsidP="00566945">
      <w:pPr>
        <w:numPr>
          <w:ilvl w:val="1"/>
          <w:numId w:val="4"/>
        </w:numPr>
        <w:ind w:left="1800"/>
        <w:rPr>
          <w:i/>
          <w:iCs/>
          <w:color w:val="000000" w:themeColor="text1"/>
        </w:rPr>
      </w:pPr>
      <w:r w:rsidRPr="00DA1A77">
        <w:rPr>
          <w:i/>
          <w:iCs/>
          <w:color w:val="000000" w:themeColor="text1"/>
        </w:rPr>
        <w:t>B1-1: Used to identify a model developed offline, potentially via multi-vendor collaboration (Same as Type A)</w:t>
      </w:r>
    </w:p>
    <w:p w14:paraId="4408D409" w14:textId="77777777" w:rsidR="004B043A" w:rsidRPr="00DA1A77" w:rsidRDefault="004B043A" w:rsidP="00566945">
      <w:pPr>
        <w:numPr>
          <w:ilvl w:val="1"/>
          <w:numId w:val="4"/>
        </w:numPr>
        <w:ind w:left="1800"/>
        <w:rPr>
          <w:i/>
          <w:iCs/>
          <w:color w:val="000000" w:themeColor="text1"/>
        </w:rPr>
      </w:pPr>
      <w:r w:rsidRPr="00DA1A77">
        <w:rPr>
          <w:i/>
          <w:iCs/>
          <w:color w:val="000000" w:themeColor="text1"/>
        </w:rPr>
        <w:t xml:space="preserve">B1-2: Used to identify a model using </w:t>
      </w:r>
      <w:bookmarkStart w:id="4" w:name="_Hlk147959253"/>
      <w:r w:rsidRPr="00DA1A77">
        <w:rPr>
          <w:i/>
          <w:iCs/>
          <w:color w:val="000000" w:themeColor="text1"/>
        </w:rPr>
        <w:t>specified list of parameters and candidate values</w:t>
      </w:r>
      <w:bookmarkEnd w:id="4"/>
      <w:r w:rsidRPr="00DA1A77">
        <w:rPr>
          <w:i/>
          <w:iCs/>
          <w:color w:val="000000" w:themeColor="text1"/>
        </w:rPr>
        <w:t>.</w:t>
      </w:r>
    </w:p>
    <w:p w14:paraId="21BB2880" w14:textId="605D2E04" w:rsidR="004B043A" w:rsidRPr="00DA1A77" w:rsidRDefault="004B043A" w:rsidP="00566945">
      <w:pPr>
        <w:numPr>
          <w:ilvl w:val="1"/>
          <w:numId w:val="4"/>
        </w:numPr>
        <w:ind w:left="1800"/>
        <w:rPr>
          <w:i/>
          <w:iCs/>
          <w:color w:val="000000" w:themeColor="text1"/>
        </w:rPr>
      </w:pPr>
      <w:r w:rsidRPr="00DA1A77">
        <w:rPr>
          <w:i/>
          <w:iCs/>
          <w:color w:val="000000" w:themeColor="text1"/>
        </w:rPr>
        <w:t>B1-3: Used to identify an updated UE-side/part model (e.g., via online training or finetuning inside UE) of a previously identified model via Type A or B1-1</w:t>
      </w:r>
    </w:p>
    <w:p w14:paraId="240D7810" w14:textId="1E42731E" w:rsidR="004B043A" w:rsidRPr="00DA1A77" w:rsidRDefault="004B043A" w:rsidP="00566945">
      <w:pPr>
        <w:numPr>
          <w:ilvl w:val="1"/>
          <w:numId w:val="4"/>
        </w:numPr>
        <w:ind w:left="1800"/>
        <w:rPr>
          <w:i/>
          <w:iCs/>
          <w:color w:val="000000" w:themeColor="text1"/>
        </w:rPr>
      </w:pPr>
      <w:r w:rsidRPr="00DA1A77">
        <w:rPr>
          <w:i/>
          <w:iCs/>
          <w:color w:val="000000" w:themeColor="text1"/>
        </w:rPr>
        <w:t>B1-4: Used to identify a model using NW-indicated time duration and regions (e.g., cells/PCIs/TRPs/tracking areas)</w:t>
      </w:r>
      <w:r w:rsidR="000E1ED4" w:rsidRPr="00DA1A77">
        <w:rPr>
          <w:i/>
          <w:iCs/>
          <w:color w:val="000000" w:themeColor="text1"/>
        </w:rPr>
        <w:t>.</w:t>
      </w:r>
    </w:p>
    <w:p w14:paraId="33C3D52E" w14:textId="77777777" w:rsidR="004B043A" w:rsidRPr="00DA1A77" w:rsidRDefault="004B043A" w:rsidP="00566945">
      <w:pPr>
        <w:numPr>
          <w:ilvl w:val="0"/>
          <w:numId w:val="20"/>
        </w:numPr>
        <w:ind w:left="1193"/>
        <w:rPr>
          <w:i/>
          <w:iCs/>
          <w:color w:val="000000" w:themeColor="text1"/>
        </w:rPr>
      </w:pPr>
      <w:r w:rsidRPr="00DA1A77">
        <w:rPr>
          <w:i/>
          <w:iCs/>
          <w:color w:val="000000" w:themeColor="text1"/>
        </w:rPr>
        <w:t>Type B2</w:t>
      </w:r>
    </w:p>
    <w:p w14:paraId="7AD6179B" w14:textId="77777777" w:rsidR="004B043A" w:rsidRPr="00DA1A77" w:rsidRDefault="004B043A" w:rsidP="00566945">
      <w:pPr>
        <w:numPr>
          <w:ilvl w:val="1"/>
          <w:numId w:val="20"/>
        </w:numPr>
        <w:ind w:left="1913"/>
        <w:rPr>
          <w:i/>
          <w:iCs/>
          <w:color w:val="000000" w:themeColor="text1"/>
        </w:rPr>
      </w:pPr>
      <w:r w:rsidRPr="00DA1A77">
        <w:rPr>
          <w:i/>
          <w:iCs/>
          <w:color w:val="000000" w:themeColor="text1"/>
        </w:rPr>
        <w:t>B2-1: Used along with model transfer from NW to UE</w:t>
      </w:r>
    </w:p>
    <w:p w14:paraId="0254839B" w14:textId="77777777" w:rsidR="004B043A" w:rsidRPr="00DA1A77" w:rsidRDefault="004B043A" w:rsidP="00566945">
      <w:pPr>
        <w:numPr>
          <w:ilvl w:val="1"/>
          <w:numId w:val="20"/>
        </w:numPr>
        <w:ind w:left="1913"/>
        <w:rPr>
          <w:i/>
          <w:iCs/>
          <w:color w:val="000000" w:themeColor="text1"/>
        </w:rPr>
      </w:pPr>
      <w:r w:rsidRPr="00DA1A77">
        <w:rPr>
          <w:i/>
          <w:iCs/>
          <w:color w:val="000000" w:themeColor="text1"/>
        </w:rPr>
        <w:t>B2-2: Used for NW to indicate data collection at UE. In this case, model ID is a logical ID (i.e., dataset ID) determined by NW and associated with the underlying conditions and additional conditions for the indicated data collection.</w:t>
      </w:r>
    </w:p>
    <w:p w14:paraId="699BFC17" w14:textId="77777777" w:rsidR="00EF0769" w:rsidRPr="00DA1A77" w:rsidRDefault="00EF0769" w:rsidP="000F27C4">
      <w:pPr>
        <w:rPr>
          <w:color w:val="000000" w:themeColor="text1"/>
        </w:rPr>
      </w:pPr>
    </w:p>
    <w:p w14:paraId="64F77036" w14:textId="2C53DA9E" w:rsidR="000F27C4" w:rsidRPr="00DA1A77" w:rsidRDefault="003D5656" w:rsidP="000F27C4">
      <w:pPr>
        <w:rPr>
          <w:color w:val="000000" w:themeColor="text1"/>
        </w:rPr>
      </w:pPr>
      <w:r w:rsidRPr="00DA1A77">
        <w:rPr>
          <w:color w:val="000000" w:themeColor="text1"/>
        </w:rPr>
        <w:t>First,</w:t>
      </w:r>
      <w:r w:rsidR="00A33D3A" w:rsidRPr="00DA1A77">
        <w:rPr>
          <w:color w:val="000000" w:themeColor="text1"/>
        </w:rPr>
        <w:t xml:space="preserve"> </w:t>
      </w:r>
      <w:r w:rsidRPr="00DA1A77">
        <w:rPr>
          <w:color w:val="000000" w:themeColor="text1"/>
        </w:rPr>
        <w:t>as</w:t>
      </w:r>
      <w:r w:rsidR="00C64D95" w:rsidRPr="00DA1A77">
        <w:rPr>
          <w:color w:val="000000" w:themeColor="text1"/>
        </w:rPr>
        <w:t xml:space="preserve"> pointed out by multiple companies, </w:t>
      </w:r>
      <w:r w:rsidR="00374E44" w:rsidRPr="00DA1A77">
        <w:rPr>
          <w:color w:val="000000" w:themeColor="text1"/>
        </w:rPr>
        <w:t xml:space="preserve">we don’t think </w:t>
      </w:r>
      <w:r w:rsidR="00CA5DFB" w:rsidRPr="00DA1A77">
        <w:rPr>
          <w:color w:val="000000" w:themeColor="text1"/>
        </w:rPr>
        <w:t>the group</w:t>
      </w:r>
      <w:r w:rsidR="00374E44" w:rsidRPr="00DA1A77">
        <w:rPr>
          <w:color w:val="000000" w:themeColor="text1"/>
        </w:rPr>
        <w:t xml:space="preserve"> need</w:t>
      </w:r>
      <w:r w:rsidR="00CA5DFB" w:rsidRPr="00DA1A77">
        <w:rPr>
          <w:color w:val="000000" w:themeColor="text1"/>
        </w:rPr>
        <w:t>s</w:t>
      </w:r>
      <w:r w:rsidR="00374E44" w:rsidRPr="00DA1A77">
        <w:rPr>
          <w:color w:val="000000" w:themeColor="text1"/>
        </w:rPr>
        <w:t xml:space="preserve"> </w:t>
      </w:r>
      <w:r w:rsidR="005A6B63" w:rsidRPr="00DA1A77">
        <w:rPr>
          <w:color w:val="000000" w:themeColor="text1"/>
        </w:rPr>
        <w:t xml:space="preserve">to spend time </w:t>
      </w:r>
      <w:r w:rsidR="00F939FB" w:rsidRPr="00DA1A77">
        <w:rPr>
          <w:color w:val="000000" w:themeColor="text1"/>
        </w:rPr>
        <w:t xml:space="preserve">for </w:t>
      </w:r>
      <w:r w:rsidR="00374E44" w:rsidRPr="00DA1A77">
        <w:rPr>
          <w:color w:val="000000" w:themeColor="text1"/>
        </w:rPr>
        <w:t xml:space="preserve">this level of </w:t>
      </w:r>
      <w:r w:rsidR="00F939FB" w:rsidRPr="00DA1A77">
        <w:rPr>
          <w:color w:val="000000" w:themeColor="text1"/>
        </w:rPr>
        <w:t>discussions,</w:t>
      </w:r>
      <w:r w:rsidR="00445993" w:rsidRPr="00DA1A77">
        <w:rPr>
          <w:color w:val="000000" w:themeColor="text1"/>
        </w:rPr>
        <w:t xml:space="preserve"> at the </w:t>
      </w:r>
      <w:r w:rsidR="00F939FB" w:rsidRPr="00DA1A77">
        <w:rPr>
          <w:color w:val="000000" w:themeColor="text1"/>
        </w:rPr>
        <w:t xml:space="preserve">very last meeting of the SI. </w:t>
      </w:r>
      <w:r w:rsidR="00DA6C39" w:rsidRPr="00DA1A77">
        <w:rPr>
          <w:color w:val="000000" w:themeColor="text1"/>
        </w:rPr>
        <w:t xml:space="preserve">In fact, many of the statements are not clear, at least </w:t>
      </w:r>
      <w:r w:rsidR="002366C3" w:rsidRPr="00DA1A77">
        <w:rPr>
          <w:color w:val="000000" w:themeColor="text1"/>
        </w:rPr>
        <w:t>to</w:t>
      </w:r>
      <w:r w:rsidR="00DA6C39" w:rsidRPr="00DA1A77">
        <w:rPr>
          <w:color w:val="000000" w:themeColor="text1"/>
        </w:rPr>
        <w:t xml:space="preserve"> our understandings. For example,</w:t>
      </w:r>
    </w:p>
    <w:p w14:paraId="31F5EF7D" w14:textId="7CA4F870" w:rsidR="00DA6C39" w:rsidRPr="00DA1A77" w:rsidRDefault="00621566" w:rsidP="00566945">
      <w:pPr>
        <w:pStyle w:val="ListParagraph"/>
        <w:numPr>
          <w:ilvl w:val="0"/>
          <w:numId w:val="21"/>
        </w:numPr>
        <w:rPr>
          <w:rFonts w:ascii="Times New Roman" w:hAnsi="Times New Roman"/>
          <w:color w:val="000000" w:themeColor="text1"/>
        </w:rPr>
      </w:pPr>
      <w:r w:rsidRPr="00DA1A77">
        <w:rPr>
          <w:rFonts w:ascii="Times New Roman" w:hAnsi="Times New Roman"/>
          <w:color w:val="000000" w:themeColor="text1"/>
        </w:rPr>
        <w:t xml:space="preserve">In </w:t>
      </w:r>
      <w:r w:rsidR="003B03E5" w:rsidRPr="00DA1A77">
        <w:rPr>
          <w:rFonts w:ascii="Times New Roman" w:hAnsi="Times New Roman"/>
          <w:color w:val="000000" w:themeColor="text1"/>
        </w:rPr>
        <w:t>B1-1</w:t>
      </w:r>
      <w:r w:rsidRPr="00DA1A77">
        <w:rPr>
          <w:rFonts w:ascii="Times New Roman" w:hAnsi="Times New Roman"/>
          <w:color w:val="000000" w:themeColor="text1"/>
        </w:rPr>
        <w:t>, online model identification</w:t>
      </w:r>
      <w:r w:rsidR="003B03E5" w:rsidRPr="00DA1A77">
        <w:rPr>
          <w:rFonts w:ascii="Times New Roman" w:hAnsi="Times New Roman"/>
          <w:color w:val="000000" w:themeColor="text1"/>
        </w:rPr>
        <w:t xml:space="preserve"> is used to</w:t>
      </w:r>
      <w:r w:rsidR="00957DA8" w:rsidRPr="00DA1A77">
        <w:rPr>
          <w:rFonts w:ascii="Times New Roman" w:hAnsi="Times New Roman"/>
          <w:color w:val="000000" w:themeColor="text1"/>
        </w:rPr>
        <w:t xml:space="preserve"> identify a model developed offline</w:t>
      </w:r>
      <w:r w:rsidR="00C259FE" w:rsidRPr="00DA1A77">
        <w:rPr>
          <w:rFonts w:ascii="Times New Roman" w:hAnsi="Times New Roman"/>
          <w:color w:val="000000" w:themeColor="text1"/>
        </w:rPr>
        <w:t xml:space="preserve">. </w:t>
      </w:r>
      <w:r w:rsidR="00BD2F05" w:rsidRPr="00DA1A77">
        <w:rPr>
          <w:rFonts w:ascii="Times New Roman" w:hAnsi="Times New Roman"/>
          <w:color w:val="000000" w:themeColor="text1"/>
        </w:rPr>
        <w:t>We don’t know how this is different from Type A</w:t>
      </w:r>
      <w:r w:rsidR="00FF45F7" w:rsidRPr="00DA1A77">
        <w:rPr>
          <w:rFonts w:ascii="Times New Roman" w:hAnsi="Times New Roman"/>
          <w:color w:val="000000" w:themeColor="text1"/>
        </w:rPr>
        <w:t xml:space="preserve"> (offline) model identification.</w:t>
      </w:r>
    </w:p>
    <w:p w14:paraId="0EFF3738" w14:textId="6E5347B0" w:rsidR="00FF45F7" w:rsidRPr="00DA1A77" w:rsidRDefault="00FF45F7" w:rsidP="00566945">
      <w:pPr>
        <w:pStyle w:val="ListParagraph"/>
        <w:numPr>
          <w:ilvl w:val="0"/>
          <w:numId w:val="21"/>
        </w:numPr>
        <w:rPr>
          <w:rFonts w:ascii="Times New Roman" w:hAnsi="Times New Roman"/>
          <w:color w:val="000000" w:themeColor="text1"/>
        </w:rPr>
      </w:pPr>
      <w:r w:rsidRPr="00DA1A77">
        <w:rPr>
          <w:rFonts w:ascii="Times New Roman" w:hAnsi="Times New Roman"/>
          <w:color w:val="000000" w:themeColor="text1"/>
        </w:rPr>
        <w:t xml:space="preserve">In B1-2, we </w:t>
      </w:r>
      <w:r w:rsidR="00262107" w:rsidRPr="00DA1A77">
        <w:rPr>
          <w:rFonts w:ascii="Times New Roman" w:hAnsi="Times New Roman"/>
          <w:color w:val="000000" w:themeColor="text1"/>
        </w:rPr>
        <w:t xml:space="preserve">don’t think </w:t>
      </w:r>
      <w:r w:rsidR="00AF353A" w:rsidRPr="00DA1A77">
        <w:rPr>
          <w:rFonts w:ascii="Times New Roman" w:hAnsi="Times New Roman"/>
          <w:color w:val="000000" w:themeColor="text1"/>
        </w:rPr>
        <w:t>the list of parameters and c</w:t>
      </w:r>
      <w:r w:rsidR="006906D6" w:rsidRPr="00DA1A77">
        <w:rPr>
          <w:rFonts w:ascii="Times New Roman" w:hAnsi="Times New Roman"/>
          <w:color w:val="000000" w:themeColor="text1"/>
        </w:rPr>
        <w:t>andidate</w:t>
      </w:r>
      <w:r w:rsidR="00E7303A" w:rsidRPr="00DA1A77">
        <w:rPr>
          <w:rFonts w:ascii="Times New Roman" w:hAnsi="Times New Roman"/>
          <w:color w:val="000000" w:themeColor="text1"/>
        </w:rPr>
        <w:t xml:space="preserve"> values are clear </w:t>
      </w:r>
      <w:r w:rsidR="00875E72" w:rsidRPr="00DA1A77">
        <w:rPr>
          <w:rFonts w:ascii="Times New Roman" w:hAnsi="Times New Roman"/>
          <w:color w:val="000000" w:themeColor="text1"/>
        </w:rPr>
        <w:t xml:space="preserve">and understood </w:t>
      </w:r>
      <w:r w:rsidR="00CF50EE" w:rsidRPr="00DA1A77">
        <w:rPr>
          <w:rFonts w:ascii="Times New Roman" w:hAnsi="Times New Roman"/>
          <w:color w:val="000000" w:themeColor="text1"/>
        </w:rPr>
        <w:t>unambiguously among companies.</w:t>
      </w:r>
    </w:p>
    <w:p w14:paraId="2EFBB629" w14:textId="2D9266AB" w:rsidR="00236A5E" w:rsidRPr="00DA1A77" w:rsidRDefault="00236A5E" w:rsidP="00566945">
      <w:pPr>
        <w:pStyle w:val="ListParagraph"/>
        <w:numPr>
          <w:ilvl w:val="0"/>
          <w:numId w:val="21"/>
        </w:numPr>
        <w:rPr>
          <w:rFonts w:ascii="Times New Roman" w:hAnsi="Times New Roman"/>
          <w:color w:val="000000" w:themeColor="text1"/>
        </w:rPr>
      </w:pPr>
      <w:r w:rsidRPr="00DA1A77">
        <w:rPr>
          <w:rFonts w:ascii="Times New Roman" w:hAnsi="Times New Roman"/>
          <w:color w:val="000000" w:themeColor="text1"/>
        </w:rPr>
        <w:t xml:space="preserve">In </w:t>
      </w:r>
      <w:r w:rsidR="000B02B4" w:rsidRPr="00DA1A77">
        <w:rPr>
          <w:rFonts w:ascii="Times New Roman" w:hAnsi="Times New Roman"/>
          <w:color w:val="000000" w:themeColor="text1"/>
        </w:rPr>
        <w:t xml:space="preserve">B1-4, it seems to </w:t>
      </w:r>
      <w:r w:rsidR="007F58EC" w:rsidRPr="00DA1A77">
        <w:rPr>
          <w:rFonts w:ascii="Times New Roman" w:hAnsi="Times New Roman"/>
          <w:color w:val="000000" w:themeColor="text1"/>
        </w:rPr>
        <w:t xml:space="preserve">claim that a </w:t>
      </w:r>
      <w:r w:rsidR="00A4789F" w:rsidRPr="00DA1A77">
        <w:rPr>
          <w:rFonts w:ascii="Times New Roman" w:hAnsi="Times New Roman"/>
          <w:color w:val="000000" w:themeColor="text1"/>
        </w:rPr>
        <w:t>model can be identified by NW-indicated time duration and regions (e.g., cells/PCIs/TRPs/tracking areas), which has not been agreed upon.</w:t>
      </w:r>
    </w:p>
    <w:p w14:paraId="31260146" w14:textId="344517DB" w:rsidR="00BA51E1" w:rsidRPr="00DA1A77" w:rsidRDefault="00BA51E1" w:rsidP="00566945">
      <w:pPr>
        <w:pStyle w:val="ListParagraph"/>
        <w:numPr>
          <w:ilvl w:val="0"/>
          <w:numId w:val="21"/>
        </w:numPr>
        <w:rPr>
          <w:rFonts w:ascii="Times New Roman" w:hAnsi="Times New Roman"/>
          <w:color w:val="000000" w:themeColor="text1"/>
        </w:rPr>
      </w:pPr>
      <w:r w:rsidRPr="00DA1A77">
        <w:rPr>
          <w:rFonts w:ascii="Times New Roman" w:hAnsi="Times New Roman"/>
          <w:color w:val="000000" w:themeColor="text1"/>
        </w:rPr>
        <w:t xml:space="preserve">In B2-2, </w:t>
      </w:r>
      <w:r w:rsidR="008F31D7" w:rsidRPr="00DA1A77">
        <w:rPr>
          <w:rFonts w:ascii="Times New Roman" w:hAnsi="Times New Roman"/>
          <w:color w:val="000000" w:themeColor="text1"/>
        </w:rPr>
        <w:t xml:space="preserve">model identification is messed with </w:t>
      </w:r>
      <w:r w:rsidR="00A84B91" w:rsidRPr="00DA1A77">
        <w:rPr>
          <w:rFonts w:ascii="Times New Roman" w:hAnsi="Times New Roman"/>
          <w:color w:val="000000" w:themeColor="text1"/>
        </w:rPr>
        <w:t>indication of data collection</w:t>
      </w:r>
      <w:r w:rsidR="009F026B" w:rsidRPr="00DA1A77">
        <w:rPr>
          <w:rFonts w:ascii="Times New Roman" w:hAnsi="Times New Roman"/>
          <w:color w:val="000000" w:themeColor="text1"/>
        </w:rPr>
        <w:t>/dataset ID</w:t>
      </w:r>
      <w:r w:rsidR="009E1016" w:rsidRPr="00DA1A77">
        <w:rPr>
          <w:rFonts w:ascii="Times New Roman" w:hAnsi="Times New Roman"/>
          <w:color w:val="000000" w:themeColor="text1"/>
        </w:rPr>
        <w:t xml:space="preserve">. </w:t>
      </w:r>
      <w:r w:rsidR="004A1D93" w:rsidRPr="00DA1A77">
        <w:rPr>
          <w:rFonts w:ascii="Times New Roman" w:hAnsi="Times New Roman"/>
          <w:color w:val="000000" w:themeColor="text1"/>
        </w:rPr>
        <w:t xml:space="preserve">Although we have agreed that </w:t>
      </w:r>
      <w:r w:rsidR="00283882" w:rsidRPr="00DA1A77">
        <w:rPr>
          <w:rFonts w:ascii="Times New Roman" w:hAnsi="Times New Roman"/>
          <w:color w:val="000000" w:themeColor="text1"/>
        </w:rPr>
        <w:t>a model may be associated with additional conditions (e.g., scenarios, sites, and datasets) as determined/identified between UE-side and NW-side</w:t>
      </w:r>
      <w:r w:rsidR="007B353E" w:rsidRPr="00DA1A77">
        <w:rPr>
          <w:rFonts w:ascii="Times New Roman" w:hAnsi="Times New Roman"/>
          <w:color w:val="000000" w:themeColor="text1"/>
        </w:rPr>
        <w:t xml:space="preserve">, we have never </w:t>
      </w:r>
      <w:r w:rsidR="008A4233" w:rsidRPr="00DA1A77">
        <w:rPr>
          <w:rFonts w:ascii="Times New Roman" w:hAnsi="Times New Roman"/>
          <w:color w:val="000000" w:themeColor="text1"/>
        </w:rPr>
        <w:t xml:space="preserve">agreed that </w:t>
      </w:r>
      <w:r w:rsidR="00A42F08" w:rsidRPr="00DA1A77">
        <w:rPr>
          <w:rFonts w:ascii="Times New Roman" w:hAnsi="Times New Roman"/>
          <w:color w:val="000000" w:themeColor="text1"/>
        </w:rPr>
        <w:t>models can be identified by dataset IDs.</w:t>
      </w:r>
    </w:p>
    <w:p w14:paraId="53D1B4C2" w14:textId="04E3147F" w:rsidR="00DD1250" w:rsidRPr="00DA1A77" w:rsidRDefault="00DD1250" w:rsidP="006813A3">
      <w:pPr>
        <w:rPr>
          <w:color w:val="000000" w:themeColor="text1"/>
        </w:rPr>
      </w:pPr>
      <w:r w:rsidRPr="00DA1A77">
        <w:rPr>
          <w:color w:val="000000" w:themeColor="text1"/>
        </w:rPr>
        <w:t xml:space="preserve">Second, </w:t>
      </w:r>
      <w:r w:rsidR="006813A3" w:rsidRPr="00DA1A77">
        <w:rPr>
          <w:color w:val="000000" w:themeColor="text1"/>
        </w:rPr>
        <w:t xml:space="preserve">as we pointed out </w:t>
      </w:r>
      <w:r w:rsidR="004466BA" w:rsidRPr="00DA1A77">
        <w:rPr>
          <w:color w:val="000000" w:themeColor="text1"/>
        </w:rPr>
        <w:t>in the email discussions, w</w:t>
      </w:r>
      <w:r w:rsidR="006813A3" w:rsidRPr="00DA1A77">
        <w:rPr>
          <w:color w:val="000000" w:themeColor="text1"/>
        </w:rPr>
        <w:t>e really think for R19 we should focus on Type A (offline) model identification as the online approaches add huge complexity to the standard.</w:t>
      </w:r>
      <w:r w:rsidR="004B542B" w:rsidRPr="00DA1A77">
        <w:rPr>
          <w:color w:val="000000" w:themeColor="text1"/>
        </w:rPr>
        <w:t xml:space="preserve"> Considering this will be our first release </w:t>
      </w:r>
      <w:r w:rsidR="00CE1073" w:rsidRPr="00DA1A77">
        <w:rPr>
          <w:color w:val="000000" w:themeColor="text1"/>
        </w:rPr>
        <w:t xml:space="preserve">of AI/ML-based features/functionality and Type A </w:t>
      </w:r>
      <w:r w:rsidR="00780223" w:rsidRPr="00DA1A77">
        <w:rPr>
          <w:color w:val="000000" w:themeColor="text1"/>
        </w:rPr>
        <w:t>can handle majority of the use case</w:t>
      </w:r>
      <w:r w:rsidR="000446BC" w:rsidRPr="00DA1A77">
        <w:rPr>
          <w:color w:val="000000" w:themeColor="text1"/>
        </w:rPr>
        <w:t>s with less spec impacts, w</w:t>
      </w:r>
      <w:r w:rsidR="006813A3" w:rsidRPr="00DA1A77">
        <w:rPr>
          <w:color w:val="000000" w:themeColor="text1"/>
        </w:rPr>
        <w:t>e propose to only keep Type A for R19.</w:t>
      </w:r>
      <w:r w:rsidR="00C811C0" w:rsidRPr="00DA1A77">
        <w:rPr>
          <w:color w:val="000000" w:themeColor="text1"/>
        </w:rPr>
        <w:t xml:space="preserve"> For Type B1 and B2, we can spend limited amount of time to </w:t>
      </w:r>
      <w:r w:rsidR="00C07DCB" w:rsidRPr="00DA1A77">
        <w:rPr>
          <w:color w:val="000000" w:themeColor="text1"/>
        </w:rPr>
        <w:t xml:space="preserve">make the </w:t>
      </w:r>
      <w:r w:rsidR="00544E95" w:rsidRPr="00DA1A77">
        <w:rPr>
          <w:color w:val="000000" w:themeColor="text1"/>
        </w:rPr>
        <w:t>definition</w:t>
      </w:r>
      <w:r w:rsidR="00186DE3" w:rsidRPr="00DA1A77">
        <w:rPr>
          <w:color w:val="000000" w:themeColor="text1"/>
        </w:rPr>
        <w:t>s</w:t>
      </w:r>
      <w:r w:rsidR="00544E95" w:rsidRPr="00DA1A77">
        <w:rPr>
          <w:color w:val="000000" w:themeColor="text1"/>
        </w:rPr>
        <w:t xml:space="preserve"> of them clearer.</w:t>
      </w:r>
    </w:p>
    <w:p w14:paraId="30A41696" w14:textId="77777777" w:rsidR="00DA1A77" w:rsidRPr="00DE7ABC" w:rsidRDefault="00DA1A77" w:rsidP="00DA1A77">
      <w:pPr>
        <w:rPr>
          <w:b/>
          <w:bCs/>
          <w:i/>
          <w:iCs/>
          <w:color w:val="000000" w:themeColor="text1"/>
        </w:rPr>
      </w:pPr>
      <w:r w:rsidRPr="00DE7ABC">
        <w:rPr>
          <w:b/>
          <w:bCs/>
          <w:i/>
          <w:iCs/>
          <w:color w:val="000000" w:themeColor="text1"/>
        </w:rPr>
        <w:t xml:space="preserve">Proposal 1: 3GPP to focus on Type A of model identification (i.e., offline model identification) for R19. </w:t>
      </w:r>
    </w:p>
    <w:p w14:paraId="22034C30" w14:textId="51FBD9F3" w:rsidR="00DA1A77" w:rsidRPr="00DE7ABC" w:rsidRDefault="00DA1A77" w:rsidP="00DA1A77">
      <w:pPr>
        <w:rPr>
          <w:b/>
          <w:bCs/>
          <w:i/>
          <w:iCs/>
          <w:color w:val="000000" w:themeColor="text1"/>
        </w:rPr>
      </w:pPr>
      <w:r w:rsidRPr="00DE7ABC">
        <w:rPr>
          <w:b/>
          <w:bCs/>
          <w:i/>
          <w:iCs/>
          <w:color w:val="000000" w:themeColor="text1"/>
        </w:rPr>
        <w:t xml:space="preserve">Proposal 2: </w:t>
      </w:r>
      <w:r w:rsidR="00B446D0">
        <w:rPr>
          <w:b/>
          <w:bCs/>
          <w:i/>
          <w:iCs/>
          <w:color w:val="000000" w:themeColor="text1"/>
        </w:rPr>
        <w:t>3GPP</w:t>
      </w:r>
      <w:r w:rsidRPr="00DE7ABC">
        <w:rPr>
          <w:b/>
          <w:bCs/>
          <w:i/>
          <w:iCs/>
          <w:color w:val="000000" w:themeColor="text1"/>
        </w:rPr>
        <w:t xml:space="preserve"> to conclude that for the discussion of Type B1 and Type B2, there is no need to break each one into next level of subtypes.</w:t>
      </w:r>
    </w:p>
    <w:p w14:paraId="738EA327" w14:textId="77777777" w:rsidR="00DA1A77" w:rsidRPr="00DE7ABC" w:rsidRDefault="00DA1A77" w:rsidP="00DA1A77">
      <w:pPr>
        <w:rPr>
          <w:b/>
          <w:bCs/>
          <w:i/>
          <w:iCs/>
          <w:color w:val="000000" w:themeColor="text1"/>
        </w:rPr>
      </w:pPr>
      <w:r w:rsidRPr="00DE7ABC">
        <w:rPr>
          <w:b/>
          <w:bCs/>
          <w:i/>
          <w:iCs/>
          <w:color w:val="000000" w:themeColor="text1"/>
        </w:rPr>
        <w:t>Proposal 3: In both Type B1 and Type B2 model identification cases, NW has the control to assign model IDs, if necessary, to the UE-side or UE-part of two-sided models, no matter which side initiates the model identification.</w:t>
      </w:r>
    </w:p>
    <w:p w14:paraId="06DFC033" w14:textId="77777777" w:rsidR="008E1369" w:rsidRPr="00D05317" w:rsidRDefault="008E1369" w:rsidP="00C808C7">
      <w:pPr>
        <w:rPr>
          <w:color w:val="C00000"/>
        </w:rPr>
      </w:pPr>
    </w:p>
    <w:p w14:paraId="40C3C5D8" w14:textId="7A483BBE" w:rsidR="00193ED3" w:rsidRPr="003C4B87" w:rsidRDefault="00F60D99" w:rsidP="00193ED3">
      <w:pPr>
        <w:pStyle w:val="Heading2"/>
        <w:rPr>
          <w:color w:val="000000" w:themeColor="text1"/>
          <w:lang w:eastAsia="zh-CN"/>
        </w:rPr>
      </w:pPr>
      <w:r w:rsidRPr="008F0128">
        <w:rPr>
          <w:color w:val="000000" w:themeColor="text1"/>
          <w:lang w:eastAsia="zh-CN"/>
        </w:rPr>
        <w:t xml:space="preserve">Indication of UE-supported models </w:t>
      </w:r>
      <w:r w:rsidR="00A63B1F" w:rsidRPr="008F0128">
        <w:rPr>
          <w:color w:val="000000" w:themeColor="text1"/>
          <w:lang w:eastAsia="zh-CN"/>
        </w:rPr>
        <w:t>with different model identification types</w:t>
      </w:r>
    </w:p>
    <w:p w14:paraId="33B19F03" w14:textId="46A8CD5D" w:rsidR="00956748" w:rsidRPr="008F0128" w:rsidRDefault="00370E0A" w:rsidP="00193ED3">
      <w:pPr>
        <w:rPr>
          <w:color w:val="000000" w:themeColor="text1"/>
        </w:rPr>
      </w:pPr>
      <w:r w:rsidRPr="008F0128">
        <w:rPr>
          <w:color w:val="000000" w:themeColor="text1"/>
        </w:rPr>
        <w:t xml:space="preserve">In </w:t>
      </w:r>
      <w:r w:rsidR="001B415F">
        <w:rPr>
          <w:color w:val="000000" w:themeColor="text1"/>
        </w:rPr>
        <w:t>RAN1 meeting</w:t>
      </w:r>
      <w:r w:rsidRPr="008F0128">
        <w:rPr>
          <w:color w:val="000000" w:themeColor="text1"/>
        </w:rPr>
        <w:t xml:space="preserve"> #113, </w:t>
      </w:r>
      <w:r w:rsidR="00CB7CF4" w:rsidRPr="008F0128">
        <w:rPr>
          <w:color w:val="000000" w:themeColor="text1"/>
        </w:rPr>
        <w:t xml:space="preserve">we agreed on the following about UE indicating its </w:t>
      </w:r>
      <w:r w:rsidR="006E3B9E" w:rsidRPr="008F0128">
        <w:rPr>
          <w:color w:val="000000" w:themeColor="text1"/>
        </w:rPr>
        <w:t>supported AI/ML model IDs for a given AI/ML-enabled Feature/FG</w:t>
      </w:r>
      <w:r w:rsidR="00A85521" w:rsidRPr="008F0128">
        <w:rPr>
          <w:color w:val="000000" w:themeColor="text1"/>
        </w:rPr>
        <w:t xml:space="preserve"> to the network.</w:t>
      </w:r>
    </w:p>
    <w:p w14:paraId="0A538028" w14:textId="6BB603FC" w:rsidR="00361610" w:rsidRPr="008F0128" w:rsidRDefault="00361610" w:rsidP="00566945">
      <w:pPr>
        <w:pStyle w:val="ListParagraph"/>
        <w:numPr>
          <w:ilvl w:val="0"/>
          <w:numId w:val="17"/>
        </w:numPr>
        <w:spacing w:line="240" w:lineRule="auto"/>
        <w:contextualSpacing w:val="0"/>
        <w:rPr>
          <w:rFonts w:ascii="Times New Roman" w:hAnsi="Times New Roman"/>
          <w:i/>
          <w:iCs/>
          <w:color w:val="000000" w:themeColor="text1"/>
        </w:rPr>
      </w:pPr>
      <w:r w:rsidRPr="008F0128">
        <w:rPr>
          <w:rFonts w:ascii="Times New Roman" w:eastAsia="Microsoft YaHei" w:hAnsi="Times New Roman"/>
          <w:i/>
          <w:iCs/>
          <w:color w:val="000000" w:themeColor="text1"/>
        </w:rPr>
        <w:t>Once models are identified</w:t>
      </w:r>
      <w:r w:rsidRPr="008F0128">
        <w:rPr>
          <w:rFonts w:ascii="Times New Roman" w:hAnsi="Times New Roman"/>
          <w:i/>
          <w:iCs/>
          <w:color w:val="000000" w:themeColor="text1"/>
        </w:rPr>
        <w:t>, UE can indicate supported AI/ML model IDs for a given AI/ML-enabled Feature/FG in a UE capability report as starting point.</w:t>
      </w:r>
    </w:p>
    <w:p w14:paraId="4068268B" w14:textId="77777777" w:rsidR="00361610" w:rsidRPr="008F0128" w:rsidRDefault="00361610" w:rsidP="00566945">
      <w:pPr>
        <w:pStyle w:val="ListParagraph"/>
        <w:numPr>
          <w:ilvl w:val="1"/>
          <w:numId w:val="17"/>
        </w:numPr>
        <w:spacing w:line="240" w:lineRule="auto"/>
        <w:contextualSpacing w:val="0"/>
        <w:rPr>
          <w:rFonts w:ascii="Times New Roman" w:hAnsi="Times New Roman"/>
          <w:i/>
          <w:iCs/>
          <w:color w:val="000000" w:themeColor="text1"/>
        </w:rPr>
      </w:pPr>
      <w:r w:rsidRPr="008F0128">
        <w:rPr>
          <w:rFonts w:ascii="Times New Roman" w:hAnsi="Times New Roman"/>
          <w:i/>
          <w:iCs/>
          <w:color w:val="000000" w:themeColor="text1"/>
          <w:lang w:eastAsia="zh-CN"/>
        </w:rPr>
        <w:t xml:space="preserve">FFS: applicability to model identification, Type A, type B1 and type B2 </w:t>
      </w:r>
    </w:p>
    <w:p w14:paraId="769B7C2F" w14:textId="77777777" w:rsidR="00361610" w:rsidRPr="008F0128" w:rsidRDefault="00361610" w:rsidP="00566945">
      <w:pPr>
        <w:pStyle w:val="ListParagraph"/>
        <w:numPr>
          <w:ilvl w:val="2"/>
          <w:numId w:val="17"/>
        </w:numPr>
        <w:spacing w:line="240" w:lineRule="auto"/>
        <w:contextualSpacing w:val="0"/>
        <w:rPr>
          <w:rFonts w:ascii="Times New Roman" w:hAnsi="Times New Roman"/>
          <w:i/>
          <w:iCs/>
          <w:color w:val="000000" w:themeColor="text1"/>
        </w:rPr>
      </w:pPr>
      <w:r w:rsidRPr="008F0128">
        <w:rPr>
          <w:rFonts w:ascii="Times New Roman" w:hAnsi="Times New Roman"/>
          <w:i/>
          <w:iCs/>
          <w:color w:val="000000" w:themeColor="text1"/>
        </w:rPr>
        <w:t>FFS: Using a procedure other than UE capability report</w:t>
      </w:r>
    </w:p>
    <w:p w14:paraId="45F8012C" w14:textId="77777777" w:rsidR="00361610" w:rsidRPr="008F0128" w:rsidRDefault="00361610" w:rsidP="00566945">
      <w:pPr>
        <w:pStyle w:val="ListParagraph"/>
        <w:numPr>
          <w:ilvl w:val="1"/>
          <w:numId w:val="17"/>
        </w:numPr>
        <w:spacing w:line="240" w:lineRule="auto"/>
        <w:contextualSpacing w:val="0"/>
        <w:rPr>
          <w:rFonts w:ascii="Times New Roman" w:hAnsi="Times New Roman"/>
          <w:i/>
          <w:iCs/>
          <w:color w:val="000000" w:themeColor="text1"/>
        </w:rPr>
      </w:pPr>
      <w:r w:rsidRPr="008F0128">
        <w:rPr>
          <w:rFonts w:ascii="Times New Roman" w:hAnsi="Times New Roman"/>
          <w:i/>
          <w:iCs/>
          <w:color w:val="000000" w:themeColor="text1"/>
          <w:lang w:eastAsia="zh-CN"/>
        </w:rPr>
        <w:t>Note: model identification using capability report is not precluded for type B1 and type B2</w:t>
      </w:r>
    </w:p>
    <w:p w14:paraId="04C3F9B6" w14:textId="5454154E" w:rsidR="00CB416E" w:rsidRPr="00DA1A77" w:rsidRDefault="00A85521" w:rsidP="00CB416E">
      <w:pPr>
        <w:rPr>
          <w:color w:val="000000" w:themeColor="text1"/>
          <w:lang w:eastAsia="zh-CN"/>
        </w:rPr>
      </w:pPr>
      <w:r w:rsidRPr="008F0128">
        <w:rPr>
          <w:color w:val="000000" w:themeColor="text1"/>
          <w:lang w:eastAsia="zh-CN"/>
        </w:rPr>
        <w:t xml:space="preserve">In this agreement, </w:t>
      </w:r>
      <w:r w:rsidR="000276FD" w:rsidRPr="008F0128">
        <w:rPr>
          <w:color w:val="000000" w:themeColor="text1"/>
          <w:lang w:eastAsia="zh-CN"/>
        </w:rPr>
        <w:t xml:space="preserve">the </w:t>
      </w:r>
      <w:r w:rsidR="00A30A12" w:rsidRPr="008F0128">
        <w:rPr>
          <w:color w:val="000000" w:themeColor="text1"/>
          <w:lang w:eastAsia="zh-CN"/>
        </w:rPr>
        <w:t xml:space="preserve">applicability of </w:t>
      </w:r>
      <w:r w:rsidR="006B6F7A" w:rsidRPr="008F0128">
        <w:rPr>
          <w:color w:val="000000" w:themeColor="text1"/>
          <w:lang w:eastAsia="zh-CN"/>
        </w:rPr>
        <w:t>the approach (i.e., using UE capability report)</w:t>
      </w:r>
      <w:r w:rsidR="00A94378" w:rsidRPr="008F0128">
        <w:rPr>
          <w:color w:val="000000" w:themeColor="text1"/>
          <w:lang w:eastAsia="zh-CN"/>
        </w:rPr>
        <w:t xml:space="preserve"> to different model </w:t>
      </w:r>
      <w:r w:rsidR="00A94378" w:rsidRPr="00DA1A77">
        <w:rPr>
          <w:color w:val="000000" w:themeColor="text1"/>
          <w:lang w:eastAsia="zh-CN"/>
        </w:rPr>
        <w:t xml:space="preserve">identification types was </w:t>
      </w:r>
      <w:r w:rsidR="00C83030" w:rsidRPr="00DA1A77">
        <w:rPr>
          <w:color w:val="000000" w:themeColor="text1"/>
          <w:lang w:eastAsia="zh-CN"/>
        </w:rPr>
        <w:t xml:space="preserve">listed as FFS. </w:t>
      </w:r>
    </w:p>
    <w:p w14:paraId="7C7F5928" w14:textId="7D638597" w:rsidR="00E10EBE" w:rsidRPr="00DA1A77" w:rsidRDefault="00E10EBE" w:rsidP="00CB416E">
      <w:pPr>
        <w:rPr>
          <w:color w:val="000000" w:themeColor="text1"/>
          <w:lang w:eastAsia="zh-CN"/>
        </w:rPr>
      </w:pPr>
      <w:r w:rsidRPr="00DA1A77">
        <w:rPr>
          <w:color w:val="000000" w:themeColor="text1"/>
          <w:lang w:eastAsia="zh-CN"/>
        </w:rPr>
        <w:t xml:space="preserve">In </w:t>
      </w:r>
      <w:r w:rsidR="001B415F" w:rsidRPr="00DA1A77">
        <w:rPr>
          <w:color w:val="000000" w:themeColor="text1"/>
          <w:lang w:eastAsia="zh-CN"/>
        </w:rPr>
        <w:t>RAN1 meeting</w:t>
      </w:r>
      <w:r w:rsidRPr="00DA1A77">
        <w:rPr>
          <w:color w:val="000000" w:themeColor="text1"/>
          <w:lang w:eastAsia="zh-CN"/>
        </w:rPr>
        <w:t xml:space="preserve"> #114, </w:t>
      </w:r>
      <w:r w:rsidR="00507B35" w:rsidRPr="00DA1A77">
        <w:rPr>
          <w:color w:val="000000" w:themeColor="text1"/>
          <w:lang w:eastAsia="zh-CN"/>
        </w:rPr>
        <w:t xml:space="preserve">a further agreement </w:t>
      </w:r>
      <w:r w:rsidR="009C69E4" w:rsidRPr="00DA1A77">
        <w:rPr>
          <w:color w:val="000000" w:themeColor="text1"/>
          <w:lang w:eastAsia="zh-CN"/>
        </w:rPr>
        <w:t>has been reached regarding model identification Type A as below.</w:t>
      </w:r>
    </w:p>
    <w:p w14:paraId="3B02D12F" w14:textId="04B9399D" w:rsidR="00175B9F" w:rsidRPr="00DA1A77" w:rsidRDefault="00175B9F" w:rsidP="00566945">
      <w:pPr>
        <w:pStyle w:val="ListParagraph"/>
        <w:numPr>
          <w:ilvl w:val="0"/>
          <w:numId w:val="22"/>
        </w:numPr>
        <w:rPr>
          <w:rFonts w:ascii="Times New Roman" w:hAnsi="Times New Roman"/>
          <w:i/>
          <w:iCs/>
          <w:color w:val="000000" w:themeColor="text1"/>
          <w:lang w:eastAsia="zh-CN"/>
        </w:rPr>
      </w:pPr>
      <w:r w:rsidRPr="00DA1A77">
        <w:rPr>
          <w:rFonts w:ascii="Times New Roman" w:hAnsi="Times New Roman"/>
          <w:i/>
          <w:iCs/>
          <w:color w:val="000000" w:themeColor="text1"/>
          <w:lang w:eastAsia="zh-CN"/>
        </w:rPr>
        <w:t>Once models are identified via Type A, UE can indicate supported AI/ML model IDs for a given AI/ML-enabled Feature/FG in a UE capability report as starting point.</w:t>
      </w:r>
    </w:p>
    <w:p w14:paraId="187E838A" w14:textId="77777777" w:rsidR="008F0128" w:rsidRPr="00DA1A77" w:rsidRDefault="00175B9F" w:rsidP="00566945">
      <w:pPr>
        <w:pStyle w:val="ListParagraph"/>
        <w:numPr>
          <w:ilvl w:val="1"/>
          <w:numId w:val="22"/>
        </w:numPr>
        <w:rPr>
          <w:rFonts w:ascii="Times New Roman" w:hAnsi="Times New Roman"/>
          <w:i/>
          <w:iCs/>
          <w:color w:val="000000" w:themeColor="text1"/>
          <w:lang w:eastAsia="zh-CN"/>
        </w:rPr>
      </w:pPr>
      <w:r w:rsidRPr="00DA1A77">
        <w:rPr>
          <w:rFonts w:ascii="Times New Roman" w:hAnsi="Times New Roman"/>
          <w:i/>
          <w:iCs/>
          <w:color w:val="000000" w:themeColor="text1"/>
          <w:lang w:eastAsia="zh-CN"/>
        </w:rPr>
        <w:t>FFS: Using a procedure other than UE capability report</w:t>
      </w:r>
    </w:p>
    <w:p w14:paraId="248D8764" w14:textId="46752E50" w:rsidR="009C69E4" w:rsidRPr="00DA1A77" w:rsidRDefault="00175B9F" w:rsidP="00566945">
      <w:pPr>
        <w:pStyle w:val="ListParagraph"/>
        <w:numPr>
          <w:ilvl w:val="0"/>
          <w:numId w:val="22"/>
        </w:numPr>
        <w:rPr>
          <w:rFonts w:ascii="Times New Roman" w:hAnsi="Times New Roman"/>
          <w:i/>
          <w:iCs/>
          <w:color w:val="000000" w:themeColor="text1"/>
          <w:lang w:eastAsia="zh-CN"/>
        </w:rPr>
      </w:pPr>
      <w:r w:rsidRPr="00DA1A77">
        <w:rPr>
          <w:rFonts w:ascii="Times New Roman" w:hAnsi="Times New Roman"/>
          <w:i/>
          <w:iCs/>
          <w:color w:val="000000" w:themeColor="text1"/>
          <w:lang w:eastAsia="zh-CN"/>
        </w:rPr>
        <w:t>Note: The support and applicability of model identification Type A is a separate discussion.</w:t>
      </w:r>
    </w:p>
    <w:p w14:paraId="6E02D069" w14:textId="07B6CFF8" w:rsidR="001336A4" w:rsidRPr="00DA1A77" w:rsidRDefault="004B69AE" w:rsidP="00CB416E">
      <w:pPr>
        <w:rPr>
          <w:color w:val="000000" w:themeColor="text1"/>
          <w:lang w:eastAsia="zh-CN"/>
        </w:rPr>
      </w:pPr>
      <w:r w:rsidRPr="00DA1A77">
        <w:rPr>
          <w:color w:val="000000" w:themeColor="text1"/>
          <w:lang w:eastAsia="zh-CN"/>
        </w:rPr>
        <w:t>To clear this FFS, i</w:t>
      </w:r>
      <w:r w:rsidR="00DD39FB" w:rsidRPr="00DA1A77">
        <w:rPr>
          <w:color w:val="000000" w:themeColor="text1"/>
          <w:lang w:eastAsia="zh-CN"/>
        </w:rPr>
        <w:t>t is our understand</w:t>
      </w:r>
      <w:r w:rsidR="00AD5110" w:rsidRPr="00DA1A77">
        <w:rPr>
          <w:color w:val="000000" w:themeColor="text1"/>
          <w:lang w:eastAsia="zh-CN"/>
        </w:rPr>
        <w:t>ing</w:t>
      </w:r>
      <w:r w:rsidR="00DD39FB" w:rsidRPr="00DA1A77">
        <w:rPr>
          <w:color w:val="000000" w:themeColor="text1"/>
          <w:lang w:eastAsia="zh-CN"/>
        </w:rPr>
        <w:t xml:space="preserve"> that, </w:t>
      </w:r>
      <w:r w:rsidR="00946439" w:rsidRPr="00DA1A77">
        <w:rPr>
          <w:color w:val="000000" w:themeColor="text1"/>
          <w:lang w:eastAsia="zh-CN"/>
        </w:rPr>
        <w:t>once a model is identified</w:t>
      </w:r>
      <w:r w:rsidR="00F05936" w:rsidRPr="00DA1A77">
        <w:rPr>
          <w:color w:val="000000" w:themeColor="text1"/>
          <w:lang w:eastAsia="zh-CN"/>
        </w:rPr>
        <w:t xml:space="preserve"> (</w:t>
      </w:r>
      <w:r w:rsidR="00905C23" w:rsidRPr="00DA1A77">
        <w:rPr>
          <w:color w:val="000000" w:themeColor="text1"/>
          <w:lang w:eastAsia="zh-CN"/>
        </w:rPr>
        <w:t>which implies it has been</w:t>
      </w:r>
      <w:r w:rsidR="00F05936" w:rsidRPr="00DA1A77">
        <w:rPr>
          <w:color w:val="000000" w:themeColor="text1"/>
          <w:lang w:eastAsia="zh-CN"/>
        </w:rPr>
        <w:t xml:space="preserve"> </w:t>
      </w:r>
      <w:r w:rsidR="00905C23" w:rsidRPr="00DA1A77">
        <w:rPr>
          <w:color w:val="000000" w:themeColor="text1"/>
          <w:lang w:eastAsia="zh-CN"/>
        </w:rPr>
        <w:t xml:space="preserve">assigned a </w:t>
      </w:r>
      <w:r w:rsidR="00F05936" w:rsidRPr="00DA1A77">
        <w:rPr>
          <w:color w:val="000000" w:themeColor="text1"/>
          <w:lang w:eastAsia="zh-CN"/>
        </w:rPr>
        <w:t>model ID</w:t>
      </w:r>
      <w:r w:rsidR="00905C23" w:rsidRPr="00DA1A77">
        <w:rPr>
          <w:color w:val="000000" w:themeColor="text1"/>
          <w:lang w:eastAsia="zh-CN"/>
        </w:rPr>
        <w:t>)</w:t>
      </w:r>
      <w:r w:rsidR="00946439" w:rsidRPr="00DA1A77">
        <w:rPr>
          <w:color w:val="000000" w:themeColor="text1"/>
          <w:lang w:eastAsia="zh-CN"/>
        </w:rPr>
        <w:t xml:space="preserve">, </w:t>
      </w:r>
      <w:r w:rsidR="009512AA" w:rsidRPr="00DA1A77">
        <w:rPr>
          <w:color w:val="000000" w:themeColor="text1"/>
          <w:lang w:eastAsia="zh-CN"/>
        </w:rPr>
        <w:t xml:space="preserve">it does not </w:t>
      </w:r>
      <w:r w:rsidR="00F05936" w:rsidRPr="00DA1A77">
        <w:rPr>
          <w:color w:val="000000" w:themeColor="text1"/>
          <w:lang w:eastAsia="zh-CN"/>
        </w:rPr>
        <w:t xml:space="preserve">matter how </w:t>
      </w:r>
      <w:r w:rsidR="00905C23" w:rsidRPr="00DA1A77">
        <w:rPr>
          <w:color w:val="000000" w:themeColor="text1"/>
          <w:lang w:eastAsia="zh-CN"/>
        </w:rPr>
        <w:t xml:space="preserve">it got </w:t>
      </w:r>
      <w:r w:rsidR="005E7914" w:rsidRPr="00DA1A77">
        <w:rPr>
          <w:color w:val="000000" w:themeColor="text1"/>
          <w:lang w:eastAsia="zh-CN"/>
        </w:rPr>
        <w:t xml:space="preserve">identified. </w:t>
      </w:r>
      <w:r w:rsidR="00F1147D" w:rsidRPr="00DA1A77">
        <w:rPr>
          <w:color w:val="000000" w:themeColor="text1"/>
          <w:lang w:eastAsia="zh-CN"/>
        </w:rPr>
        <w:t xml:space="preserve">Therefore, </w:t>
      </w:r>
      <w:r w:rsidR="00DC1B77" w:rsidRPr="00DA1A77">
        <w:rPr>
          <w:color w:val="000000" w:themeColor="text1"/>
          <w:lang w:eastAsia="zh-CN"/>
        </w:rPr>
        <w:t>given that</w:t>
      </w:r>
      <w:r w:rsidR="00A730BD" w:rsidRPr="00DA1A77">
        <w:rPr>
          <w:color w:val="000000" w:themeColor="text1"/>
          <w:lang w:eastAsia="zh-CN"/>
        </w:rPr>
        <w:t xml:space="preserve"> the group has</w:t>
      </w:r>
      <w:r w:rsidR="00DC1B77" w:rsidRPr="00DA1A77">
        <w:rPr>
          <w:color w:val="000000" w:themeColor="text1"/>
          <w:lang w:eastAsia="zh-CN"/>
        </w:rPr>
        <w:t xml:space="preserve"> agreed t</w:t>
      </w:r>
      <w:r w:rsidR="00CA6CE9" w:rsidRPr="00DA1A77">
        <w:rPr>
          <w:color w:val="000000" w:themeColor="text1"/>
          <w:lang w:eastAsia="zh-CN"/>
        </w:rPr>
        <w:t xml:space="preserve">hat UE capability report can be used for Type A to </w:t>
      </w:r>
      <w:r w:rsidR="00A730BD" w:rsidRPr="00DA1A77">
        <w:rPr>
          <w:color w:val="000000" w:themeColor="text1"/>
          <w:lang w:eastAsia="zh-CN"/>
        </w:rPr>
        <w:t xml:space="preserve">indicate supported AI/ML model IDs, </w:t>
      </w:r>
      <w:r w:rsidR="00F1147D" w:rsidRPr="00DA1A77">
        <w:rPr>
          <w:color w:val="000000" w:themeColor="text1"/>
          <w:lang w:eastAsia="zh-CN"/>
        </w:rPr>
        <w:t xml:space="preserve">the </w:t>
      </w:r>
      <w:r w:rsidR="00D87659" w:rsidRPr="00DA1A77">
        <w:rPr>
          <w:color w:val="000000" w:themeColor="text1"/>
          <w:lang w:eastAsia="zh-CN"/>
        </w:rPr>
        <w:t xml:space="preserve">same </w:t>
      </w:r>
      <w:r w:rsidR="00794FD2" w:rsidRPr="00DA1A77">
        <w:rPr>
          <w:color w:val="000000" w:themeColor="text1"/>
          <w:lang w:eastAsia="zh-CN"/>
        </w:rPr>
        <w:t xml:space="preserve">approach </w:t>
      </w:r>
      <w:r w:rsidR="00D87659" w:rsidRPr="00DA1A77">
        <w:rPr>
          <w:color w:val="000000" w:themeColor="text1"/>
          <w:lang w:eastAsia="zh-CN"/>
        </w:rPr>
        <w:t>should</w:t>
      </w:r>
      <w:r w:rsidR="00794FD2" w:rsidRPr="00DA1A77">
        <w:rPr>
          <w:color w:val="000000" w:themeColor="text1"/>
          <w:lang w:eastAsia="zh-CN"/>
        </w:rPr>
        <w:t xml:space="preserve"> be applied to all three types of mod</w:t>
      </w:r>
      <w:r w:rsidR="00F90BA9" w:rsidRPr="00DA1A77">
        <w:rPr>
          <w:color w:val="000000" w:themeColor="text1"/>
          <w:lang w:eastAsia="zh-CN"/>
        </w:rPr>
        <w:t>el identifications</w:t>
      </w:r>
      <w:r w:rsidR="000459AE" w:rsidRPr="00DA1A77">
        <w:rPr>
          <w:color w:val="000000" w:themeColor="text1"/>
          <w:lang w:eastAsia="zh-CN"/>
        </w:rPr>
        <w:t>, including Type B1 and Type B2</w:t>
      </w:r>
      <w:r w:rsidR="00F90BA9" w:rsidRPr="00DA1A77">
        <w:rPr>
          <w:color w:val="000000" w:themeColor="text1"/>
          <w:lang w:eastAsia="zh-CN"/>
        </w:rPr>
        <w:t>.</w:t>
      </w:r>
    </w:p>
    <w:p w14:paraId="4DA0C150" w14:textId="77777777" w:rsidR="00F90BA9" w:rsidRPr="002C1E4F" w:rsidRDefault="00F90BA9" w:rsidP="00CB416E">
      <w:pPr>
        <w:rPr>
          <w:color w:val="7F7F7F" w:themeColor="text1" w:themeTint="80"/>
          <w:lang w:eastAsia="zh-CN"/>
        </w:rPr>
      </w:pPr>
    </w:p>
    <w:p w14:paraId="6F001B7E" w14:textId="252D0F65" w:rsidR="000276FD" w:rsidRPr="00B446D0" w:rsidRDefault="00F90BA9" w:rsidP="00CB416E">
      <w:pPr>
        <w:rPr>
          <w:b/>
          <w:bCs/>
          <w:i/>
          <w:iCs/>
          <w:color w:val="000000" w:themeColor="text1"/>
        </w:rPr>
      </w:pPr>
      <w:r w:rsidRPr="00B446D0">
        <w:rPr>
          <w:b/>
          <w:bCs/>
          <w:i/>
          <w:iCs/>
          <w:color w:val="000000" w:themeColor="text1"/>
        </w:rPr>
        <w:t xml:space="preserve">Proposal </w:t>
      </w:r>
      <w:r w:rsidR="00E17FF4" w:rsidRPr="00B446D0">
        <w:rPr>
          <w:b/>
          <w:bCs/>
          <w:i/>
          <w:iCs/>
          <w:color w:val="000000" w:themeColor="text1"/>
        </w:rPr>
        <w:t>4</w:t>
      </w:r>
      <w:r w:rsidRPr="00B446D0">
        <w:rPr>
          <w:b/>
          <w:bCs/>
          <w:i/>
          <w:iCs/>
          <w:color w:val="000000" w:themeColor="text1"/>
        </w:rPr>
        <w:t>:</w:t>
      </w:r>
      <w:r w:rsidR="00487B12" w:rsidRPr="00B446D0">
        <w:rPr>
          <w:b/>
          <w:bCs/>
          <w:i/>
          <w:iCs/>
          <w:color w:val="000000" w:themeColor="text1"/>
        </w:rPr>
        <w:t xml:space="preserve"> </w:t>
      </w:r>
      <w:r w:rsidR="00735526" w:rsidRPr="00B446D0">
        <w:rPr>
          <w:b/>
          <w:bCs/>
          <w:i/>
          <w:iCs/>
          <w:color w:val="000000" w:themeColor="text1"/>
        </w:rPr>
        <w:t>Once a</w:t>
      </w:r>
      <w:r w:rsidR="00425426" w:rsidRPr="00B446D0">
        <w:rPr>
          <w:b/>
          <w:bCs/>
          <w:i/>
          <w:iCs/>
          <w:color w:val="000000" w:themeColor="text1"/>
        </w:rPr>
        <w:t xml:space="preserve"> model is identified</w:t>
      </w:r>
      <w:r w:rsidR="00EC6B2F" w:rsidRPr="00B446D0">
        <w:rPr>
          <w:b/>
          <w:bCs/>
          <w:i/>
          <w:iCs/>
          <w:color w:val="000000" w:themeColor="text1"/>
        </w:rPr>
        <w:t xml:space="preserve">, </w:t>
      </w:r>
      <w:r w:rsidR="00AD71B3" w:rsidRPr="00B446D0">
        <w:rPr>
          <w:b/>
          <w:bCs/>
          <w:i/>
          <w:iCs/>
          <w:color w:val="000000" w:themeColor="text1"/>
        </w:rPr>
        <w:t>if necessary</w:t>
      </w:r>
      <w:r w:rsidR="00EC6B2F" w:rsidRPr="00B446D0">
        <w:rPr>
          <w:b/>
          <w:bCs/>
          <w:i/>
          <w:iCs/>
          <w:color w:val="000000" w:themeColor="text1"/>
        </w:rPr>
        <w:t>,</w:t>
      </w:r>
      <w:r w:rsidR="008526EB" w:rsidRPr="00B446D0">
        <w:rPr>
          <w:b/>
          <w:bCs/>
          <w:i/>
          <w:iCs/>
          <w:color w:val="000000" w:themeColor="text1"/>
        </w:rPr>
        <w:t xml:space="preserve"> via Type A, Type B1 or Type B2</w:t>
      </w:r>
      <w:r w:rsidR="00425426" w:rsidRPr="00B446D0">
        <w:rPr>
          <w:b/>
          <w:bCs/>
          <w:i/>
          <w:iCs/>
          <w:color w:val="000000" w:themeColor="text1"/>
        </w:rPr>
        <w:t xml:space="preserve">, UE capability report </w:t>
      </w:r>
      <w:r w:rsidR="008526EB" w:rsidRPr="00B446D0">
        <w:rPr>
          <w:b/>
          <w:bCs/>
          <w:i/>
          <w:iCs/>
          <w:color w:val="000000" w:themeColor="text1"/>
        </w:rPr>
        <w:t xml:space="preserve">can be used </w:t>
      </w:r>
      <w:r w:rsidR="00F13FB9" w:rsidRPr="00B446D0">
        <w:rPr>
          <w:b/>
          <w:bCs/>
          <w:i/>
          <w:iCs/>
          <w:color w:val="000000" w:themeColor="text1"/>
        </w:rPr>
        <w:t xml:space="preserve">for indicating the supported </w:t>
      </w:r>
      <w:r w:rsidR="0091219F" w:rsidRPr="00B446D0">
        <w:rPr>
          <w:b/>
          <w:bCs/>
          <w:i/>
          <w:iCs/>
          <w:color w:val="000000" w:themeColor="text1"/>
        </w:rPr>
        <w:t>AI/ML model IDs</w:t>
      </w:r>
      <w:r w:rsidR="00022888" w:rsidRPr="00B446D0">
        <w:rPr>
          <w:b/>
          <w:bCs/>
          <w:i/>
          <w:iCs/>
          <w:color w:val="000000" w:themeColor="text1"/>
        </w:rPr>
        <w:t xml:space="preserve"> at UE</w:t>
      </w:r>
      <w:r w:rsidR="0091219F" w:rsidRPr="00B446D0">
        <w:rPr>
          <w:b/>
          <w:bCs/>
          <w:i/>
          <w:iCs/>
          <w:color w:val="000000" w:themeColor="text1"/>
        </w:rPr>
        <w:t>.</w:t>
      </w:r>
    </w:p>
    <w:p w14:paraId="0EAA7598" w14:textId="77777777" w:rsidR="000276FD" w:rsidRPr="002C1E4F" w:rsidRDefault="000276FD" w:rsidP="00CB416E">
      <w:pPr>
        <w:rPr>
          <w:color w:val="7F7F7F" w:themeColor="text1" w:themeTint="80"/>
          <w:lang w:eastAsia="zh-CN"/>
        </w:rPr>
      </w:pPr>
    </w:p>
    <w:p w14:paraId="47ECF33B" w14:textId="77777777" w:rsidR="00DA1A77" w:rsidRPr="00D05317" w:rsidRDefault="00DA1A77" w:rsidP="00DA1A77">
      <w:pPr>
        <w:pStyle w:val="Heading2"/>
        <w:rPr>
          <w:color w:val="000000" w:themeColor="text1"/>
          <w:lang w:eastAsia="zh-CN"/>
        </w:rPr>
      </w:pPr>
      <w:r>
        <w:rPr>
          <w:color w:val="000000" w:themeColor="text1"/>
          <w:lang w:eastAsia="zh-CN"/>
        </w:rPr>
        <w:t xml:space="preserve">The relationship between functionality-based and model-based LCMs </w:t>
      </w:r>
    </w:p>
    <w:p w14:paraId="683BF63F" w14:textId="77777777" w:rsidR="00DA1A77" w:rsidRPr="00DE7ABC" w:rsidRDefault="00DA1A77" w:rsidP="00DA1A77">
      <w:pPr>
        <w:rPr>
          <w:color w:val="000000" w:themeColor="text1"/>
          <w:lang w:eastAsia="zh-CN"/>
        </w:rPr>
      </w:pPr>
      <w:r w:rsidRPr="00DE7ABC">
        <w:rPr>
          <w:color w:val="000000" w:themeColor="text1"/>
          <w:lang w:eastAsia="zh-CN"/>
        </w:rPr>
        <w:t>Regarding the relationship between functionality-based and model-based LCMs, two related topics have been discussed over multiple meetings.</w:t>
      </w:r>
    </w:p>
    <w:p w14:paraId="5F62CA97" w14:textId="77777777" w:rsidR="00DA1A77" w:rsidRPr="00410550" w:rsidRDefault="00DA1A77" w:rsidP="00DA1A77">
      <w:pPr>
        <w:rPr>
          <w:color w:val="000000" w:themeColor="text1"/>
          <w:lang w:eastAsia="zh-CN"/>
        </w:rPr>
      </w:pPr>
      <w:r w:rsidRPr="00DE7ABC">
        <w:rPr>
          <w:color w:val="000000" w:themeColor="text1"/>
          <w:lang w:eastAsia="zh-CN"/>
        </w:rPr>
        <w:t>The first was on whether there should be one unified procedure for both functionality-based and model-based LCMs. For this topic, we</w:t>
      </w:r>
      <w:r w:rsidRPr="00410550">
        <w:rPr>
          <w:color w:val="000000" w:themeColor="text1"/>
          <w:lang w:eastAsia="zh-CN"/>
        </w:rPr>
        <w:t xml:space="preserve"> have the following agreement from meeting #113.</w:t>
      </w:r>
    </w:p>
    <w:p w14:paraId="6C02FEC9" w14:textId="77777777" w:rsidR="00DA1A77" w:rsidRPr="00410550" w:rsidRDefault="00DA1A77" w:rsidP="00DA1A77">
      <w:pPr>
        <w:shd w:val="clear" w:color="auto" w:fill="FFFFFF"/>
        <w:ind w:firstLine="370"/>
        <w:rPr>
          <w:i/>
          <w:iCs/>
          <w:color w:val="000000" w:themeColor="text1"/>
        </w:rPr>
      </w:pPr>
      <w:r w:rsidRPr="00410550">
        <w:rPr>
          <w:i/>
          <w:iCs/>
          <w:color w:val="000000" w:themeColor="text1"/>
        </w:rPr>
        <w:t>For functionality/model-ID based LCM,</w:t>
      </w:r>
    </w:p>
    <w:p w14:paraId="49F54F7E" w14:textId="77777777" w:rsidR="00DA1A77" w:rsidRPr="00410550" w:rsidRDefault="00DA1A77" w:rsidP="00DA1A77">
      <w:pPr>
        <w:numPr>
          <w:ilvl w:val="0"/>
          <w:numId w:val="8"/>
        </w:numPr>
        <w:shd w:val="clear" w:color="auto" w:fill="FFFFFF"/>
        <w:autoSpaceDE/>
        <w:autoSpaceDN/>
        <w:adjustRightInd/>
        <w:snapToGrid/>
        <w:ind w:left="810" w:hanging="440"/>
        <w:jc w:val="left"/>
        <w:rPr>
          <w:i/>
          <w:iCs/>
          <w:color w:val="000000" w:themeColor="text1"/>
        </w:rPr>
      </w:pPr>
      <w:r w:rsidRPr="00410550">
        <w:rPr>
          <w:i/>
          <w:iCs/>
          <w:color w:val="000000" w:themeColor="text1"/>
        </w:rPr>
        <w:t xml:space="preserve">Once functionalities/models are identified, </w:t>
      </w:r>
      <w:r w:rsidRPr="00410550">
        <w:rPr>
          <w:i/>
          <w:iCs/>
          <w:color w:val="000000" w:themeColor="text1"/>
          <w:u w:val="single"/>
        </w:rPr>
        <w:t xml:space="preserve">the same or similar procedures may be used </w:t>
      </w:r>
      <w:r w:rsidRPr="00410550">
        <w:rPr>
          <w:i/>
          <w:iCs/>
          <w:color w:val="000000" w:themeColor="text1"/>
        </w:rPr>
        <w:t>for their activation, deactivation, switching, fallback, and monitoring.</w:t>
      </w:r>
    </w:p>
    <w:p w14:paraId="62F772F5" w14:textId="77777777" w:rsidR="00DA1A77" w:rsidRPr="00DE7ABC" w:rsidRDefault="00DA1A77" w:rsidP="00DA1A77">
      <w:pPr>
        <w:rPr>
          <w:color w:val="000000" w:themeColor="text1"/>
          <w:lang w:eastAsia="zh-CN"/>
        </w:rPr>
      </w:pPr>
      <w:r w:rsidRPr="00DE7ABC">
        <w:rPr>
          <w:color w:val="000000" w:themeColor="text1"/>
          <w:lang w:eastAsia="zh-CN"/>
        </w:rPr>
        <w:t>After meeting #113, we made no further progress on this topic, even though the topic was brought up and discussed in every meeting since then.</w:t>
      </w:r>
    </w:p>
    <w:p w14:paraId="4A020735" w14:textId="77777777" w:rsidR="00DA1A77" w:rsidRPr="00DE7ABC" w:rsidRDefault="00DA1A77" w:rsidP="00DA1A77">
      <w:pPr>
        <w:rPr>
          <w:color w:val="000000" w:themeColor="text1"/>
        </w:rPr>
      </w:pPr>
      <w:r w:rsidRPr="00410550">
        <w:rPr>
          <w:color w:val="000000" w:themeColor="text1"/>
          <w:lang w:eastAsia="zh-CN"/>
        </w:rPr>
        <w:t xml:space="preserve">The second topic was on </w:t>
      </w:r>
      <w:r w:rsidRPr="00410550">
        <w:rPr>
          <w:rFonts w:eastAsia="Times New Roman"/>
          <w:color w:val="000000" w:themeColor="text1"/>
          <w:lang w:eastAsia="zh-CN"/>
        </w:rPr>
        <w:t xml:space="preserve">whether functionality-based LCM should be the common baseline of the two LCMs. This one was also on the hot-topic list for multiple meetings. </w:t>
      </w:r>
      <w:r w:rsidRPr="00DE7ABC">
        <w:rPr>
          <w:color w:val="000000" w:themeColor="text1"/>
        </w:rPr>
        <w:t>In meeting #114bis, we finally agreed on something that is related to it, as shown below.</w:t>
      </w:r>
    </w:p>
    <w:p w14:paraId="4ADB4CCD" w14:textId="77777777" w:rsidR="00DA1A77" w:rsidRPr="00DE7ABC" w:rsidRDefault="00DA1A77" w:rsidP="00DA1A77">
      <w:pPr>
        <w:pStyle w:val="ListParagraph"/>
        <w:numPr>
          <w:ilvl w:val="0"/>
          <w:numId w:val="23"/>
        </w:numPr>
        <w:rPr>
          <w:rFonts w:ascii="Times New Roman" w:eastAsia="Times New Roman" w:hAnsi="Times New Roman"/>
          <w:i/>
          <w:iCs/>
          <w:color w:val="000000" w:themeColor="text1"/>
          <w:lang w:eastAsia="zh-CN"/>
        </w:rPr>
      </w:pPr>
      <w:r w:rsidRPr="00DE7ABC">
        <w:rPr>
          <w:rFonts w:ascii="Times New Roman" w:eastAsia="Times New Roman" w:hAnsi="Times New Roman"/>
          <w:i/>
          <w:iCs/>
          <w:color w:val="000000" w:themeColor="text1"/>
          <w:lang w:eastAsia="zh-CN"/>
        </w:rPr>
        <w:t>Model-ID, if needed, can be used in a Functionality (defined in functionality-based LCM) for LCM operations.</w:t>
      </w:r>
    </w:p>
    <w:p w14:paraId="5A1E386D" w14:textId="77777777" w:rsidR="00DA1A77" w:rsidRPr="00DE7ABC" w:rsidRDefault="00DA1A77" w:rsidP="00DA1A77">
      <w:pPr>
        <w:rPr>
          <w:rFonts w:eastAsia="Times New Roman"/>
          <w:color w:val="000000" w:themeColor="text1"/>
          <w:lang w:eastAsia="zh-CN"/>
        </w:rPr>
      </w:pPr>
      <w:r w:rsidRPr="00DE7ABC">
        <w:rPr>
          <w:color w:val="000000" w:themeColor="text1"/>
          <w:lang w:eastAsia="ko-KR"/>
        </w:rPr>
        <w:t>This agreement implicitly says the functionality-based LCM is the baseline/foundation and the use of model-ID can be an add-on to that, when necessary. In fact, in the first two rounds of email discussions, the FL proposal was intended to agree that functionality-based LCM is the common baseline of the two LCMs because it relies on legacy-like Features</w:t>
      </w:r>
      <w:r w:rsidRPr="00DE7ABC">
        <w:rPr>
          <w:color w:val="000000" w:themeColor="text1"/>
          <w:lang w:eastAsia="zh-CN"/>
        </w:rPr>
        <w:t>. But the wording about “common baseline” was dropped at the last minute. Based on our observations, there was good amount of support for the “</w:t>
      </w:r>
      <w:r w:rsidRPr="00DE7ABC">
        <w:rPr>
          <w:color w:val="000000" w:themeColor="text1"/>
          <w:lang w:eastAsia="ko-KR"/>
        </w:rPr>
        <w:t>functionality-based LCM is the common baseline of the two LCMs</w:t>
      </w:r>
      <w:r w:rsidRPr="00DE7ABC">
        <w:rPr>
          <w:color w:val="000000" w:themeColor="text1"/>
          <w:lang w:eastAsia="zh-CN"/>
        </w:rPr>
        <w:t>” statement.</w:t>
      </w:r>
    </w:p>
    <w:p w14:paraId="54679346" w14:textId="77777777" w:rsidR="00DA1A77" w:rsidRPr="00B2221E" w:rsidRDefault="00DA1A77" w:rsidP="00DA1A77">
      <w:pPr>
        <w:rPr>
          <w:color w:val="000000" w:themeColor="text1"/>
          <w:lang w:val="en-GB"/>
        </w:rPr>
      </w:pPr>
      <w:r w:rsidRPr="00DE7ABC">
        <w:rPr>
          <w:color w:val="000000" w:themeColor="text1"/>
          <w:lang w:eastAsia="zh-CN"/>
        </w:rPr>
        <w:t xml:space="preserve">We believe the fact that functionality-based LCM is based on existing procedures of Features/FGs and signaling is a big advantage over model-based LCM. This means it would be (much) easier to do. In addition, let’s don’t forget that one-sided models only need functionality-based LCM to operate. It is, therefore, reasonable to start with functionality-based LCM and add model-ID based LCM when it is really needed. </w:t>
      </w:r>
    </w:p>
    <w:p w14:paraId="7BAD134E" w14:textId="17B07D50" w:rsidR="00E1317D" w:rsidRPr="00B2221E" w:rsidRDefault="00DA1A77" w:rsidP="00E1317D">
      <w:pPr>
        <w:rPr>
          <w:b/>
          <w:bCs/>
          <w:i/>
          <w:iCs/>
          <w:color w:val="000000" w:themeColor="text1"/>
        </w:rPr>
      </w:pPr>
      <w:r w:rsidRPr="00B2221E">
        <w:rPr>
          <w:b/>
          <w:bCs/>
          <w:i/>
          <w:iCs/>
          <w:color w:val="000000" w:themeColor="text1"/>
        </w:rPr>
        <w:t xml:space="preserve">Proposal </w:t>
      </w:r>
      <w:r>
        <w:rPr>
          <w:b/>
          <w:bCs/>
          <w:i/>
          <w:iCs/>
          <w:color w:val="000000" w:themeColor="text1"/>
        </w:rPr>
        <w:t>5</w:t>
      </w:r>
      <w:r w:rsidRPr="00B2221E">
        <w:rPr>
          <w:b/>
          <w:bCs/>
          <w:i/>
          <w:iCs/>
          <w:color w:val="000000" w:themeColor="text1"/>
        </w:rPr>
        <w:t>:</w:t>
      </w:r>
      <w:r w:rsidRPr="00C91A9C">
        <w:t xml:space="preserve"> </w:t>
      </w:r>
      <w:r>
        <w:rPr>
          <w:b/>
          <w:bCs/>
          <w:i/>
          <w:iCs/>
          <w:color w:val="000000" w:themeColor="text1"/>
        </w:rPr>
        <w:t>At least for one-sided models, f</w:t>
      </w:r>
      <w:r w:rsidRPr="00C91A9C">
        <w:rPr>
          <w:b/>
          <w:bCs/>
          <w:i/>
          <w:iCs/>
          <w:color w:val="000000" w:themeColor="text1"/>
        </w:rPr>
        <w:t>unctionality-based LCM</w:t>
      </w:r>
      <w:r w:rsidRPr="00B2221E">
        <w:rPr>
          <w:b/>
          <w:bCs/>
          <w:i/>
          <w:iCs/>
          <w:color w:val="000000" w:themeColor="text1"/>
        </w:rPr>
        <w:t xml:space="preserve"> based on existing procedure(s) and signaling</w:t>
      </w:r>
      <w:r>
        <w:rPr>
          <w:b/>
          <w:bCs/>
          <w:i/>
          <w:iCs/>
          <w:color w:val="000000" w:themeColor="text1"/>
        </w:rPr>
        <w:t xml:space="preserve"> is considered the baseline for</w:t>
      </w:r>
      <w:r w:rsidRPr="00B2221E">
        <w:rPr>
          <w:b/>
          <w:bCs/>
          <w:i/>
          <w:iCs/>
          <w:color w:val="000000" w:themeColor="text1"/>
        </w:rPr>
        <w:t xml:space="preserve"> support</w:t>
      </w:r>
      <w:r>
        <w:rPr>
          <w:b/>
          <w:bCs/>
          <w:i/>
          <w:iCs/>
          <w:color w:val="000000" w:themeColor="text1"/>
        </w:rPr>
        <w:t>ing</w:t>
      </w:r>
      <w:r w:rsidRPr="00B2221E">
        <w:rPr>
          <w:b/>
          <w:bCs/>
          <w:i/>
          <w:iCs/>
          <w:color w:val="000000" w:themeColor="text1"/>
        </w:rPr>
        <w:t xml:space="preserve"> </w:t>
      </w:r>
      <w:r w:rsidRPr="00B2221E">
        <w:rPr>
          <w:b/>
          <w:bCs/>
          <w:i/>
          <w:iCs/>
          <w:color w:val="000000" w:themeColor="text1"/>
          <w:lang w:eastAsia="zh-CN"/>
        </w:rPr>
        <w:t xml:space="preserve">NECESSARY </w:t>
      </w:r>
      <w:r w:rsidRPr="00B2221E">
        <w:rPr>
          <w:b/>
          <w:bCs/>
          <w:i/>
          <w:iCs/>
          <w:color w:val="000000" w:themeColor="text1"/>
        </w:rPr>
        <w:t>aspects of both functionality-based and model-ID-based LCMs</w:t>
      </w:r>
      <w:r>
        <w:rPr>
          <w:b/>
          <w:bCs/>
          <w:i/>
          <w:iCs/>
          <w:color w:val="000000" w:themeColor="text1"/>
        </w:rPr>
        <w:t>.</w:t>
      </w:r>
      <w:r w:rsidRPr="00C91A9C">
        <w:rPr>
          <w:b/>
          <w:bCs/>
          <w:i/>
          <w:iCs/>
          <w:color w:val="000000" w:themeColor="text1"/>
        </w:rPr>
        <w:t xml:space="preserve"> Further study the necessity and applicable (sub) use cases for model-ID based LCM. </w:t>
      </w:r>
    </w:p>
    <w:p w14:paraId="050BB7B7" w14:textId="77777777" w:rsidR="00B2153A" w:rsidRPr="002C1E4F" w:rsidRDefault="00B2153A" w:rsidP="00AD77EA">
      <w:pPr>
        <w:rPr>
          <w:color w:val="7F7F7F" w:themeColor="text1" w:themeTint="80"/>
          <w:lang w:val="en-GB"/>
        </w:rPr>
      </w:pPr>
    </w:p>
    <w:p w14:paraId="1BD69D25" w14:textId="35EABD26" w:rsidR="005D7D3F" w:rsidRPr="00D05317" w:rsidRDefault="00A65819" w:rsidP="00AC608F">
      <w:pPr>
        <w:pStyle w:val="Heading2"/>
        <w:rPr>
          <w:color w:val="000000" w:themeColor="text1"/>
        </w:rPr>
      </w:pPr>
      <w:r w:rsidRPr="00D05317">
        <w:rPr>
          <w:color w:val="000000" w:themeColor="text1"/>
          <w:lang w:val="en-GB"/>
        </w:rPr>
        <w:t xml:space="preserve"> </w:t>
      </w:r>
      <w:r w:rsidR="00161A7E" w:rsidRPr="00D05317">
        <w:rPr>
          <w:color w:val="000000" w:themeColor="text1"/>
        </w:rPr>
        <w:t>Assistance Information</w:t>
      </w:r>
      <w:r w:rsidR="00D4339B" w:rsidRPr="00D05317">
        <w:rPr>
          <w:color w:val="000000" w:themeColor="text1"/>
        </w:rPr>
        <w:t>/conditions</w:t>
      </w:r>
    </w:p>
    <w:p w14:paraId="13575628" w14:textId="2D6AFDF8" w:rsidR="005D7D3F" w:rsidRPr="00E077AB" w:rsidRDefault="005D7D3F" w:rsidP="005D7D3F">
      <w:pPr>
        <w:rPr>
          <w:color w:val="000000" w:themeColor="text1"/>
          <w:lang w:val="en-GB"/>
        </w:rPr>
      </w:pPr>
      <w:r w:rsidRPr="00E077AB">
        <w:rPr>
          <w:color w:val="000000" w:themeColor="text1"/>
        </w:rPr>
        <w:t>In real systems, applicab</w:t>
      </w:r>
      <w:r w:rsidR="0099254A" w:rsidRPr="00E077AB">
        <w:rPr>
          <w:color w:val="000000" w:themeColor="text1"/>
        </w:rPr>
        <w:t>ility of a</w:t>
      </w:r>
      <w:r w:rsidRPr="00E077AB">
        <w:rPr>
          <w:color w:val="000000" w:themeColor="text1"/>
        </w:rPr>
        <w:t xml:space="preserve"> functionalit</w:t>
      </w:r>
      <w:r w:rsidR="0099254A" w:rsidRPr="00E077AB">
        <w:rPr>
          <w:color w:val="000000" w:themeColor="text1"/>
        </w:rPr>
        <w:t>y</w:t>
      </w:r>
      <w:r w:rsidRPr="00E077AB">
        <w:rPr>
          <w:color w:val="000000" w:themeColor="text1"/>
        </w:rPr>
        <w:t xml:space="preserve"> at UE may change over time. Reasons may include site-, scenario- and/or dataset-specific models underlying a functionality. </w:t>
      </w:r>
      <w:r w:rsidRPr="00E077AB">
        <w:rPr>
          <w:color w:val="000000" w:themeColor="text1"/>
          <w:lang w:val="en-GB"/>
        </w:rPr>
        <w:t xml:space="preserve">Additionally, UE’s memory usage, battery status, or any other hardware limitations and temporary unavailability of a model (e.g., time to download a model upon transparent model switching) may </w:t>
      </w:r>
      <w:r w:rsidR="0099254A" w:rsidRPr="00E077AB">
        <w:rPr>
          <w:color w:val="000000" w:themeColor="text1"/>
          <w:lang w:val="en-GB"/>
        </w:rPr>
        <w:t xml:space="preserve">also </w:t>
      </w:r>
      <w:r w:rsidRPr="00E077AB">
        <w:rPr>
          <w:color w:val="000000" w:themeColor="text1"/>
          <w:lang w:val="en-GB"/>
        </w:rPr>
        <w:t>affect</w:t>
      </w:r>
      <w:r w:rsidRPr="00E077AB">
        <w:rPr>
          <w:color w:val="000000" w:themeColor="text1"/>
        </w:rPr>
        <w:t xml:space="preserve"> </w:t>
      </w:r>
      <w:r w:rsidR="0099254A" w:rsidRPr="00E077AB">
        <w:rPr>
          <w:color w:val="000000" w:themeColor="text1"/>
        </w:rPr>
        <w:t xml:space="preserve">the </w:t>
      </w:r>
      <w:r w:rsidRPr="00E077AB">
        <w:rPr>
          <w:color w:val="000000" w:themeColor="text1"/>
        </w:rPr>
        <w:t>applica</w:t>
      </w:r>
      <w:r w:rsidR="0099254A" w:rsidRPr="00E077AB">
        <w:rPr>
          <w:color w:val="000000" w:themeColor="text1"/>
        </w:rPr>
        <w:t>bility of a</w:t>
      </w:r>
      <w:r w:rsidRPr="00E077AB">
        <w:rPr>
          <w:color w:val="000000" w:themeColor="text1"/>
          <w:lang w:val="en-GB"/>
        </w:rPr>
        <w:t xml:space="preserve"> functionalit</w:t>
      </w:r>
      <w:r w:rsidR="0099254A" w:rsidRPr="00E077AB">
        <w:rPr>
          <w:color w:val="000000" w:themeColor="text1"/>
          <w:lang w:val="en-GB"/>
        </w:rPr>
        <w:t>y</w:t>
      </w:r>
      <w:r w:rsidRPr="00E077AB">
        <w:rPr>
          <w:color w:val="000000" w:themeColor="text1"/>
          <w:lang w:val="en-GB"/>
        </w:rPr>
        <w:t xml:space="preserve">. </w:t>
      </w:r>
    </w:p>
    <w:p w14:paraId="733630B5" w14:textId="351D1BA0" w:rsidR="00A17995" w:rsidRPr="00E077AB" w:rsidRDefault="005D7D3F" w:rsidP="005D7D3F">
      <w:pPr>
        <w:rPr>
          <w:color w:val="000000" w:themeColor="text1"/>
          <w:lang w:val="en-GB"/>
        </w:rPr>
      </w:pPr>
      <w:r w:rsidRPr="00E077AB">
        <w:rPr>
          <w:color w:val="000000" w:themeColor="text1"/>
          <w:lang w:val="en-GB"/>
        </w:rPr>
        <w:t>Likewise, applica</w:t>
      </w:r>
      <w:r w:rsidR="0099254A" w:rsidRPr="00E077AB">
        <w:rPr>
          <w:color w:val="000000" w:themeColor="text1"/>
          <w:lang w:val="en-GB"/>
        </w:rPr>
        <w:t>bility of a</w:t>
      </w:r>
      <w:r w:rsidRPr="00E077AB">
        <w:rPr>
          <w:color w:val="000000" w:themeColor="text1"/>
          <w:lang w:val="en-GB"/>
        </w:rPr>
        <w:t xml:space="preserve"> model at UE may also change over time due to UE’s memory usage, battery status, or any other hardware limitations in addition to temporary unavailability of a model (e.g., time to download a model upon transparent model switching).</w:t>
      </w:r>
    </w:p>
    <w:p w14:paraId="0D0C1A9D" w14:textId="295F48D5" w:rsidR="005D7D3F" w:rsidRPr="00E077AB" w:rsidRDefault="005D7D3F" w:rsidP="005D7D3F">
      <w:pPr>
        <w:rPr>
          <w:color w:val="000000" w:themeColor="text1"/>
          <w:lang w:val="en-GB"/>
        </w:rPr>
      </w:pPr>
      <w:r w:rsidRPr="00E077AB">
        <w:rPr>
          <w:color w:val="000000" w:themeColor="text1"/>
          <w:lang w:val="en-GB"/>
        </w:rPr>
        <w:t xml:space="preserve">In RAN1 </w:t>
      </w:r>
      <w:r w:rsidR="004337A2" w:rsidRPr="00E077AB">
        <w:rPr>
          <w:color w:val="000000" w:themeColor="text1"/>
          <w:lang w:val="en-GB"/>
        </w:rPr>
        <w:t xml:space="preserve">meeting </w:t>
      </w:r>
      <w:r w:rsidRPr="00E077AB">
        <w:rPr>
          <w:color w:val="000000" w:themeColor="text1"/>
          <w:lang w:val="en-GB"/>
        </w:rPr>
        <w:t xml:space="preserve">#112-bis-e, it was agreed </w:t>
      </w:r>
      <w:proofErr w:type="gramStart"/>
      <w:r w:rsidRPr="00E077AB">
        <w:rPr>
          <w:color w:val="000000" w:themeColor="text1"/>
          <w:lang w:val="en-GB"/>
        </w:rPr>
        <w:t>to</w:t>
      </w:r>
      <w:proofErr w:type="gramEnd"/>
    </w:p>
    <w:p w14:paraId="2465C1B8" w14:textId="77777777" w:rsidR="005D7D3F" w:rsidRPr="00E077AB" w:rsidRDefault="005D7D3F" w:rsidP="00566945">
      <w:pPr>
        <w:pStyle w:val="ListParagraph"/>
        <w:numPr>
          <w:ilvl w:val="0"/>
          <w:numId w:val="11"/>
        </w:numPr>
        <w:rPr>
          <w:rFonts w:ascii="Times New Roman" w:hAnsi="Times New Roman"/>
          <w:i/>
          <w:iCs/>
          <w:color w:val="000000" w:themeColor="text1"/>
        </w:rPr>
      </w:pPr>
      <w:r w:rsidRPr="00E077AB">
        <w:rPr>
          <w:rFonts w:ascii="Times New Roman" w:hAnsi="Times New Roman"/>
          <w:i/>
          <w:iCs/>
          <w:color w:val="000000" w:themeColor="text1"/>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EC56AA9" w14:textId="77777777" w:rsidR="005D7D3F" w:rsidRPr="00E077AB" w:rsidRDefault="005D7D3F" w:rsidP="00566945">
      <w:pPr>
        <w:pStyle w:val="ListParagraph"/>
        <w:numPr>
          <w:ilvl w:val="0"/>
          <w:numId w:val="10"/>
        </w:numPr>
        <w:ind w:left="810"/>
        <w:rPr>
          <w:rFonts w:ascii="Times New Roman" w:hAnsi="Times New Roman"/>
          <w:i/>
          <w:iCs/>
          <w:color w:val="000000" w:themeColor="text1"/>
        </w:rPr>
      </w:pPr>
      <w:r w:rsidRPr="00E077AB">
        <w:rPr>
          <w:rFonts w:ascii="Times New Roman" w:hAnsi="Times New Roman"/>
          <w:i/>
          <w:iCs/>
          <w:color w:val="000000" w:themeColor="text1"/>
        </w:rPr>
        <w:t>Study necessity, mechanisms, after model identification, for UE to report updates on applicable UE part/UE-side model(s), where the applicable models may be a subset of all identified models.</w:t>
      </w:r>
    </w:p>
    <w:p w14:paraId="2699C5CA" w14:textId="2CE586AF" w:rsidR="005D7D3F" w:rsidRPr="00E077AB" w:rsidRDefault="005D7D3F" w:rsidP="005D7D3F">
      <w:pPr>
        <w:rPr>
          <w:color w:val="000000" w:themeColor="text1"/>
          <w:lang w:val="en-GB"/>
        </w:rPr>
      </w:pPr>
      <w:r w:rsidRPr="00E077AB">
        <w:rPr>
          <w:color w:val="000000" w:themeColor="text1"/>
          <w:lang w:val="en-GB"/>
        </w:rPr>
        <w:t xml:space="preserve">These changes in applicable functionalities and models can be attributed to </w:t>
      </w:r>
      <w:r w:rsidR="00726675" w:rsidRPr="00E077AB">
        <w:rPr>
          <w:color w:val="000000" w:themeColor="text1"/>
          <w:lang w:val="en-GB"/>
        </w:rPr>
        <w:t xml:space="preserve">assistance or </w:t>
      </w:r>
      <w:r w:rsidRPr="00E077AB">
        <w:rPr>
          <w:color w:val="000000" w:themeColor="text1"/>
          <w:lang w:val="en-GB"/>
        </w:rPr>
        <w:t xml:space="preserve">additional conditions. In the RAN1 </w:t>
      </w:r>
      <w:r w:rsidR="004337A2" w:rsidRPr="00E077AB">
        <w:rPr>
          <w:color w:val="000000" w:themeColor="text1"/>
          <w:lang w:val="en-GB"/>
        </w:rPr>
        <w:t xml:space="preserve">meeting </w:t>
      </w:r>
      <w:r w:rsidRPr="00E077AB">
        <w:rPr>
          <w:color w:val="000000" w:themeColor="text1"/>
          <w:lang w:val="en-GB"/>
        </w:rPr>
        <w:t>#112-bis-e agreement, additional conditions are FFS.</w:t>
      </w:r>
    </w:p>
    <w:p w14:paraId="74459B8A" w14:textId="77777777" w:rsidR="005D7D3F" w:rsidRPr="00E077AB" w:rsidRDefault="005D7D3F" w:rsidP="00566945">
      <w:pPr>
        <w:pStyle w:val="ListParagraph"/>
        <w:numPr>
          <w:ilvl w:val="0"/>
          <w:numId w:val="10"/>
        </w:numPr>
        <w:ind w:left="720"/>
        <w:rPr>
          <w:rFonts w:ascii="Times New Roman" w:hAnsi="Times New Roman"/>
          <w:i/>
          <w:iCs/>
          <w:color w:val="000000" w:themeColor="text1"/>
        </w:rPr>
      </w:pPr>
      <w:r w:rsidRPr="00E077AB">
        <w:rPr>
          <w:rFonts w:ascii="Times New Roman" w:hAnsi="Times New Roman"/>
          <w:i/>
          <w:iCs/>
          <w:color w:val="000000" w:themeColor="text1"/>
        </w:rPr>
        <w:t>FFS: Whether/how to address additional conditions (e.g., scenarios, sites, and datasets) to aid UE-side transparent model operations (without model identification) at the Functionality level</w:t>
      </w:r>
    </w:p>
    <w:p w14:paraId="2D6CF013" w14:textId="77777777" w:rsidR="005D7D3F" w:rsidRPr="00E077AB" w:rsidRDefault="005D7D3F" w:rsidP="00566945">
      <w:pPr>
        <w:pStyle w:val="ListParagraph"/>
        <w:numPr>
          <w:ilvl w:val="0"/>
          <w:numId w:val="10"/>
        </w:numPr>
        <w:ind w:left="720"/>
        <w:rPr>
          <w:rFonts w:ascii="Times New Roman" w:hAnsi="Times New Roman"/>
          <w:i/>
          <w:iCs/>
          <w:color w:val="000000" w:themeColor="text1"/>
        </w:rPr>
      </w:pPr>
      <w:r w:rsidRPr="00E077AB">
        <w:rPr>
          <w:rFonts w:ascii="Times New Roman" w:hAnsi="Times New Roman"/>
          <w:i/>
          <w:iCs/>
          <w:color w:val="000000" w:themeColor="text1"/>
        </w:rPr>
        <w:t>FFS: Which aspects should be considered as additional conditions, and how to include them into model description information during model identification will be discussed in each sub-use-case agenda.</w:t>
      </w:r>
    </w:p>
    <w:p w14:paraId="3B27267A" w14:textId="0AB655A9" w:rsidR="0086408F" w:rsidRPr="00E077AB" w:rsidRDefault="0086408F" w:rsidP="005D7D3F">
      <w:pPr>
        <w:rPr>
          <w:color w:val="000000" w:themeColor="text1"/>
          <w:lang w:val="en-GB"/>
        </w:rPr>
      </w:pPr>
      <w:r w:rsidRPr="00E077AB">
        <w:rPr>
          <w:color w:val="000000" w:themeColor="text1"/>
          <w:lang w:val="en-GB"/>
        </w:rPr>
        <w:t xml:space="preserve">In </w:t>
      </w:r>
      <w:r w:rsidR="004337A2" w:rsidRPr="00E077AB">
        <w:rPr>
          <w:color w:val="000000" w:themeColor="text1"/>
          <w:lang w:val="en-GB"/>
        </w:rPr>
        <w:t xml:space="preserve">RAN1 meeting #113, </w:t>
      </w:r>
      <w:r w:rsidR="008F3CF1" w:rsidRPr="00E077AB">
        <w:rPr>
          <w:color w:val="000000" w:themeColor="text1"/>
          <w:lang w:val="en-GB"/>
        </w:rPr>
        <w:t xml:space="preserve">we further agreed to </w:t>
      </w:r>
      <w:r w:rsidR="00AF1F1A" w:rsidRPr="00E077AB">
        <w:rPr>
          <w:color w:val="000000" w:themeColor="text1"/>
          <w:lang w:val="en-GB"/>
        </w:rPr>
        <w:t>the following about UE’s internal condition</w:t>
      </w:r>
      <w:r w:rsidR="00324532" w:rsidRPr="00E077AB">
        <w:rPr>
          <w:color w:val="000000" w:themeColor="text1"/>
          <w:lang w:val="en-GB"/>
        </w:rPr>
        <w:t>s.</w:t>
      </w:r>
    </w:p>
    <w:p w14:paraId="4AAB7DEC" w14:textId="77777777" w:rsidR="00702FFE" w:rsidRPr="00E077AB" w:rsidRDefault="00702FFE" w:rsidP="00702FFE">
      <w:pPr>
        <w:ind w:left="425"/>
        <w:rPr>
          <w:i/>
          <w:iCs/>
          <w:color w:val="000000" w:themeColor="text1"/>
          <w:lang w:val="en-GB"/>
        </w:rPr>
      </w:pPr>
      <w:r w:rsidRPr="00E077AB">
        <w:rPr>
          <w:i/>
          <w:iCs/>
          <w:color w:val="000000" w:themeColor="text1"/>
          <w:lang w:val="en-GB"/>
        </w:rPr>
        <w:t>Study how to handle the impact of UE’s internal conditions such as memory, battery, and other hardware limitations on functionality/model operations and AI/ML-enabled Feature.</w:t>
      </w:r>
    </w:p>
    <w:p w14:paraId="69617A5A" w14:textId="584907B9" w:rsidR="00702FFE" w:rsidRPr="00E077AB" w:rsidRDefault="00702FFE" w:rsidP="001A47BC">
      <w:pPr>
        <w:ind w:left="425"/>
        <w:rPr>
          <w:i/>
          <w:iCs/>
          <w:color w:val="000000" w:themeColor="text1"/>
          <w:lang w:val="en-GB"/>
        </w:rPr>
      </w:pPr>
      <w:r w:rsidRPr="00E077AB">
        <w:rPr>
          <w:i/>
          <w:iCs/>
          <w:color w:val="000000" w:themeColor="text1"/>
          <w:lang w:val="en-GB"/>
        </w:rPr>
        <w:t>Note: it does not preclude any existing solutions.</w:t>
      </w:r>
    </w:p>
    <w:p w14:paraId="4742D4CE" w14:textId="67FBE152" w:rsidR="005D7D3F" w:rsidRPr="00E077AB" w:rsidRDefault="005D7D3F" w:rsidP="005D7D3F">
      <w:pPr>
        <w:rPr>
          <w:color w:val="000000" w:themeColor="text1"/>
          <w:lang w:val="en-GB"/>
        </w:rPr>
      </w:pPr>
      <w:r w:rsidRPr="00E077AB">
        <w:rPr>
          <w:color w:val="000000" w:themeColor="text1"/>
          <w:lang w:val="en-GB"/>
        </w:rPr>
        <w:t xml:space="preserve">Additional conditions can be defined as the information provided by NW to UE such as scenario/dataset ID, pairing information for two-sided model operation, site/cell ID. Furthermore, UE’s internal conditions such as memory, battery, other hardware limitations, </w:t>
      </w:r>
      <w:r w:rsidRPr="00E077AB">
        <w:rPr>
          <w:color w:val="000000" w:themeColor="text1"/>
        </w:rPr>
        <w:t>temporarily unavailability of a model due to the need of model download</w:t>
      </w:r>
      <w:r w:rsidRPr="00E077AB">
        <w:rPr>
          <w:color w:val="000000" w:themeColor="text1"/>
          <w:lang w:val="en-GB"/>
        </w:rPr>
        <w:t xml:space="preserve"> can also be considered as additional conditions.</w:t>
      </w:r>
    </w:p>
    <w:p w14:paraId="69EABCBF" w14:textId="7971E8E0" w:rsidR="005D7D3F" w:rsidRPr="00E077AB" w:rsidRDefault="005D7D3F" w:rsidP="005D7D3F">
      <w:pPr>
        <w:rPr>
          <w:color w:val="000000" w:themeColor="text1"/>
        </w:rPr>
      </w:pPr>
      <w:r w:rsidRPr="00E077AB">
        <w:rPr>
          <w:color w:val="000000" w:themeColor="text1"/>
        </w:rPr>
        <w:t xml:space="preserve">In </w:t>
      </w:r>
      <w:r w:rsidR="0098697D">
        <w:rPr>
          <w:color w:val="000000" w:themeColor="text1"/>
        </w:rPr>
        <w:t>RAN1 meeting</w:t>
      </w:r>
      <w:r w:rsidRPr="00E077AB">
        <w:rPr>
          <w:color w:val="000000" w:themeColor="text1"/>
        </w:rPr>
        <w:t xml:space="preserve"> #113, this topic has been discussed intensely for several rounds. Although the group eventually agree to </w:t>
      </w:r>
      <w:r w:rsidRPr="00E077AB">
        <w:rPr>
          <w:iCs/>
          <w:color w:val="000000" w:themeColor="text1"/>
        </w:rPr>
        <w:t xml:space="preserve">study the way to handle the impact of UE’s internal conditions </w:t>
      </w:r>
      <w:r w:rsidRPr="00E077AB">
        <w:rPr>
          <w:color w:val="000000" w:themeColor="text1"/>
        </w:rPr>
        <w:t>such as memory, battery, and other hardware limitations on functionality/model operations and AI/ML-enabled Feature, the group was not able to agree on the additional conditions such as scenarios, sites, and datasets.</w:t>
      </w:r>
    </w:p>
    <w:p w14:paraId="0DEE3B59" w14:textId="7016EB41" w:rsidR="00EE0DFE" w:rsidRPr="00DA1A77" w:rsidRDefault="007368CB" w:rsidP="005D7D3F">
      <w:pPr>
        <w:rPr>
          <w:rFonts w:eastAsia="Malgun Gothic" w:cstheme="minorHAnsi"/>
          <w:color w:val="000000" w:themeColor="text1"/>
          <w:lang w:eastAsia="ko-KR"/>
        </w:rPr>
      </w:pPr>
      <w:r w:rsidRPr="00DA1A77">
        <w:rPr>
          <w:rFonts w:eastAsia="Malgun Gothic" w:cstheme="minorHAnsi"/>
          <w:color w:val="000000" w:themeColor="text1"/>
          <w:lang w:eastAsia="ko-KR"/>
        </w:rPr>
        <w:t xml:space="preserve">In </w:t>
      </w:r>
      <w:r w:rsidR="0098697D" w:rsidRPr="00DA1A77">
        <w:rPr>
          <w:rFonts w:eastAsia="Malgun Gothic" w:cstheme="minorHAnsi"/>
          <w:color w:val="000000" w:themeColor="text1"/>
          <w:lang w:eastAsia="ko-KR"/>
        </w:rPr>
        <w:t>RAN1 meeting</w:t>
      </w:r>
      <w:r w:rsidRPr="00DA1A77">
        <w:rPr>
          <w:rFonts w:eastAsia="Malgun Gothic" w:cstheme="minorHAnsi"/>
          <w:color w:val="000000" w:themeColor="text1"/>
          <w:lang w:eastAsia="ko-KR"/>
        </w:rPr>
        <w:t xml:space="preserve"> #114bis, </w:t>
      </w:r>
      <w:r w:rsidR="00294830" w:rsidRPr="00DA1A77">
        <w:rPr>
          <w:rFonts w:eastAsia="Malgun Gothic" w:cstheme="minorHAnsi"/>
          <w:color w:val="000000" w:themeColor="text1"/>
          <w:lang w:eastAsia="ko-KR"/>
        </w:rPr>
        <w:t xml:space="preserve">largest portion of online and offline discussion time was spent on the topic. The group reached </w:t>
      </w:r>
      <w:r w:rsidR="00D24BEB" w:rsidRPr="00DA1A77">
        <w:rPr>
          <w:rFonts w:eastAsia="Malgun Gothic" w:cstheme="minorHAnsi"/>
          <w:color w:val="000000" w:themeColor="text1"/>
          <w:lang w:eastAsia="ko-KR"/>
        </w:rPr>
        <w:t>the following three agreements.</w:t>
      </w:r>
    </w:p>
    <w:p w14:paraId="1668BC96" w14:textId="77777777" w:rsidR="003D1F17" w:rsidRPr="00DA1A77" w:rsidRDefault="003D1F17" w:rsidP="00566945">
      <w:pPr>
        <w:pStyle w:val="ListParagraph"/>
        <w:numPr>
          <w:ilvl w:val="0"/>
          <w:numId w:val="13"/>
        </w:numPr>
        <w:rPr>
          <w:rFonts w:ascii="Times New Roman" w:eastAsia="Microsoft YaHei" w:hAnsi="Times New Roman"/>
          <w:i/>
          <w:iCs/>
          <w:color w:val="000000" w:themeColor="text1"/>
        </w:rPr>
      </w:pPr>
      <w:r w:rsidRPr="00DA1A77">
        <w:rPr>
          <w:rFonts w:ascii="Times New Roman" w:eastAsia="Microsoft YaHei" w:hAnsi="Times New Roman"/>
          <w:i/>
          <w:iCs/>
          <w:color w:val="000000" w:themeColor="text1"/>
        </w:rPr>
        <w:t>For an AI/ML-enabled feature/FG, additional conditions refer to any aspects that are assumed for the training of the model but are not a part of UE capability for the AI/ML-enabled feature/FG.</w:t>
      </w:r>
    </w:p>
    <w:p w14:paraId="5384EFA6" w14:textId="3F7EEFDC" w:rsidR="009B45A3" w:rsidRPr="00DA1A77" w:rsidRDefault="003D1F17" w:rsidP="00566945">
      <w:pPr>
        <w:pStyle w:val="ListParagraph"/>
        <w:numPr>
          <w:ilvl w:val="1"/>
          <w:numId w:val="13"/>
        </w:numPr>
        <w:rPr>
          <w:rFonts w:ascii="Times New Roman" w:eastAsia="Microsoft YaHei" w:hAnsi="Times New Roman"/>
          <w:i/>
          <w:iCs/>
          <w:color w:val="000000" w:themeColor="text1"/>
        </w:rPr>
      </w:pPr>
      <w:r w:rsidRPr="00DA1A77">
        <w:rPr>
          <w:rFonts w:ascii="Times New Roman" w:eastAsia="Microsoft YaHei" w:hAnsi="Times New Roman"/>
          <w:i/>
          <w:iCs/>
          <w:color w:val="000000" w:themeColor="text1"/>
        </w:rPr>
        <w:t>It doesn’t imply that additional conditions are necessarily specified.</w:t>
      </w:r>
    </w:p>
    <w:p w14:paraId="40C18B36" w14:textId="77777777" w:rsidR="009B45A3" w:rsidRPr="00DA1A77" w:rsidRDefault="009B45A3" w:rsidP="009B45A3">
      <w:pPr>
        <w:pStyle w:val="ListParagraph"/>
        <w:ind w:left="1440"/>
        <w:rPr>
          <w:rFonts w:ascii="Times New Roman" w:eastAsia="Microsoft YaHei" w:hAnsi="Times New Roman"/>
          <w:i/>
          <w:iCs/>
          <w:color w:val="000000" w:themeColor="text1"/>
        </w:rPr>
      </w:pPr>
    </w:p>
    <w:p w14:paraId="5AF63FE3" w14:textId="77777777" w:rsidR="003D1F17" w:rsidRPr="00DA1A77" w:rsidRDefault="003D1F17" w:rsidP="00566945">
      <w:pPr>
        <w:pStyle w:val="ListParagraph"/>
        <w:numPr>
          <w:ilvl w:val="0"/>
          <w:numId w:val="13"/>
        </w:numPr>
        <w:rPr>
          <w:rFonts w:ascii="Times New Roman" w:hAnsi="Times New Roman"/>
          <w:bCs/>
          <w:i/>
          <w:iCs/>
          <w:color w:val="000000" w:themeColor="text1"/>
          <w:lang w:eastAsia="zh-CN"/>
        </w:rPr>
      </w:pPr>
      <w:r w:rsidRPr="00DA1A77">
        <w:rPr>
          <w:rFonts w:ascii="Times New Roman" w:hAnsi="Times New Roman"/>
          <w:bCs/>
          <w:i/>
          <w:iCs/>
          <w:color w:val="000000" w:themeColor="text1"/>
          <w:lang w:eastAsia="zh-CN"/>
        </w:rPr>
        <w:t xml:space="preserve">Additional conditions can be divided into two categories: NW-side additional conditions and UE-side additional conditions. </w:t>
      </w:r>
    </w:p>
    <w:p w14:paraId="33FDBC36" w14:textId="77777777" w:rsidR="003D1F17" w:rsidRPr="00DA1A77" w:rsidRDefault="003D1F17" w:rsidP="009B45A3">
      <w:pPr>
        <w:ind w:left="720"/>
        <w:rPr>
          <w:bCs/>
          <w:i/>
          <w:iCs/>
          <w:color w:val="000000" w:themeColor="text1"/>
          <w:lang w:eastAsia="zh-CN"/>
        </w:rPr>
      </w:pPr>
      <w:r w:rsidRPr="00DA1A77">
        <w:rPr>
          <w:bCs/>
          <w:i/>
          <w:iCs/>
          <w:color w:val="000000" w:themeColor="text1"/>
          <w:lang w:eastAsia="zh-CN"/>
        </w:rPr>
        <w:t>Note: whether specification impact is needed is separate discussion</w:t>
      </w:r>
    </w:p>
    <w:p w14:paraId="7C22A798" w14:textId="77777777" w:rsidR="009B45A3" w:rsidRPr="00DA1A77" w:rsidRDefault="009B45A3" w:rsidP="009B45A3">
      <w:pPr>
        <w:pStyle w:val="ListParagraph"/>
        <w:rPr>
          <w:rFonts w:ascii="Times New Roman" w:hAnsi="Times New Roman"/>
          <w:bCs/>
          <w:i/>
          <w:iCs/>
          <w:color w:val="000000" w:themeColor="text1"/>
          <w:lang w:eastAsia="zh-CN"/>
        </w:rPr>
      </w:pPr>
    </w:p>
    <w:p w14:paraId="7445C88C" w14:textId="77777777" w:rsidR="003D1F17" w:rsidRPr="00DA1A77" w:rsidRDefault="003D1F17" w:rsidP="00566945">
      <w:pPr>
        <w:pStyle w:val="ListParagraph"/>
        <w:numPr>
          <w:ilvl w:val="0"/>
          <w:numId w:val="19"/>
        </w:numPr>
        <w:rPr>
          <w:rFonts w:ascii="Times New Roman" w:hAnsi="Times New Roman"/>
          <w:i/>
          <w:iCs/>
          <w:color w:val="000000" w:themeColor="text1"/>
        </w:rPr>
      </w:pPr>
      <w:r w:rsidRPr="00DA1A77">
        <w:rPr>
          <w:rFonts w:ascii="Times New Roman" w:hAnsi="Times New Roman"/>
          <w:i/>
          <w:iCs/>
          <w:color w:val="000000" w:themeColor="text1"/>
        </w:rPr>
        <w:t xml:space="preserve">For inference for UE-side models, to ensure consistency between training and inference regarding NW-side additional conditions (if identified), the following options can be taken as potential approaches (when feasible and necessary): </w:t>
      </w:r>
    </w:p>
    <w:p w14:paraId="342BA456" w14:textId="77777777" w:rsidR="003D1F17" w:rsidRPr="00DA1A77" w:rsidRDefault="003D1F17" w:rsidP="00566945">
      <w:pPr>
        <w:pStyle w:val="ListParagraph"/>
        <w:numPr>
          <w:ilvl w:val="1"/>
          <w:numId w:val="19"/>
        </w:numPr>
        <w:rPr>
          <w:rFonts w:ascii="Times New Roman" w:hAnsi="Times New Roman"/>
          <w:i/>
          <w:iCs/>
          <w:color w:val="000000" w:themeColor="text1"/>
        </w:rPr>
      </w:pPr>
      <w:r w:rsidRPr="00DA1A77">
        <w:rPr>
          <w:rFonts w:ascii="Times New Roman" w:hAnsi="Times New Roman"/>
          <w:i/>
          <w:iCs/>
          <w:color w:val="000000" w:themeColor="text1"/>
        </w:rPr>
        <w:t>Model identification to achieve alignment on the NW-side additional condition between NW-side and UE-side.</w:t>
      </w:r>
    </w:p>
    <w:p w14:paraId="094C4C4A" w14:textId="77777777" w:rsidR="003D1F17" w:rsidRPr="00DA1A77" w:rsidRDefault="003D1F17" w:rsidP="00566945">
      <w:pPr>
        <w:pStyle w:val="ListParagraph"/>
        <w:numPr>
          <w:ilvl w:val="1"/>
          <w:numId w:val="19"/>
        </w:numPr>
        <w:rPr>
          <w:rFonts w:ascii="Times New Roman" w:hAnsi="Times New Roman"/>
          <w:i/>
          <w:iCs/>
          <w:color w:val="000000" w:themeColor="text1"/>
        </w:rPr>
      </w:pPr>
      <w:r w:rsidRPr="00DA1A77">
        <w:rPr>
          <w:rFonts w:ascii="Times New Roman" w:hAnsi="Times New Roman"/>
          <w:i/>
          <w:iCs/>
          <w:color w:val="000000" w:themeColor="text1"/>
        </w:rPr>
        <w:t>Model training at NW and transfer to UE, where the model has been trained under the additional condition.</w:t>
      </w:r>
    </w:p>
    <w:p w14:paraId="4F176C94" w14:textId="77777777" w:rsidR="003D1F17" w:rsidRPr="00DA1A77" w:rsidRDefault="003D1F17" w:rsidP="00566945">
      <w:pPr>
        <w:pStyle w:val="ListParagraph"/>
        <w:numPr>
          <w:ilvl w:val="1"/>
          <w:numId w:val="19"/>
        </w:numPr>
        <w:rPr>
          <w:rFonts w:ascii="Times New Roman" w:hAnsi="Times New Roman"/>
          <w:i/>
          <w:iCs/>
          <w:color w:val="000000" w:themeColor="text1"/>
        </w:rPr>
      </w:pPr>
      <w:r w:rsidRPr="00DA1A77">
        <w:rPr>
          <w:rFonts w:ascii="Times New Roman" w:hAnsi="Times New Roman"/>
          <w:i/>
          <w:iCs/>
          <w:color w:val="000000" w:themeColor="text1"/>
        </w:rPr>
        <w:t xml:space="preserve">Information and/or indication on NW-side additional conditions is provided to UE. </w:t>
      </w:r>
    </w:p>
    <w:p w14:paraId="50AD3E5C" w14:textId="77777777" w:rsidR="003D1F17" w:rsidRPr="00DA1A77" w:rsidRDefault="003D1F17" w:rsidP="00566945">
      <w:pPr>
        <w:pStyle w:val="ListParagraph"/>
        <w:numPr>
          <w:ilvl w:val="1"/>
          <w:numId w:val="19"/>
        </w:numPr>
        <w:rPr>
          <w:rFonts w:ascii="Times New Roman" w:hAnsi="Times New Roman"/>
          <w:i/>
          <w:iCs/>
          <w:color w:val="000000" w:themeColor="text1"/>
        </w:rPr>
      </w:pPr>
      <w:r w:rsidRPr="00DA1A77">
        <w:rPr>
          <w:rFonts w:ascii="Times New Roman" w:hAnsi="Times New Roman"/>
          <w:i/>
          <w:iCs/>
          <w:color w:val="000000" w:themeColor="text1"/>
        </w:rPr>
        <w:t>Consistency assisted by monitoring (by UE and/or NW, the performance of UE-side candidate models/functionalities to select a model/functionality)</w:t>
      </w:r>
    </w:p>
    <w:p w14:paraId="213E2C09" w14:textId="77777777" w:rsidR="003D1F17" w:rsidRPr="00DA1A77" w:rsidRDefault="003D1F17" w:rsidP="00566945">
      <w:pPr>
        <w:pStyle w:val="ListParagraph"/>
        <w:numPr>
          <w:ilvl w:val="1"/>
          <w:numId w:val="19"/>
        </w:numPr>
        <w:rPr>
          <w:rFonts w:ascii="Times New Roman" w:hAnsi="Times New Roman"/>
          <w:i/>
          <w:iCs/>
          <w:color w:val="000000" w:themeColor="text1"/>
        </w:rPr>
      </w:pPr>
      <w:r w:rsidRPr="00DA1A77">
        <w:rPr>
          <w:rFonts w:ascii="Times New Roman" w:hAnsi="Times New Roman"/>
          <w:i/>
          <w:iCs/>
          <w:color w:val="000000" w:themeColor="text1"/>
        </w:rPr>
        <w:t>Other approaches are not precluded.</w:t>
      </w:r>
    </w:p>
    <w:p w14:paraId="692C1C39" w14:textId="77777777" w:rsidR="003D1F17" w:rsidRPr="00DA1A77" w:rsidRDefault="003D1F17" w:rsidP="00566945">
      <w:pPr>
        <w:pStyle w:val="ListParagraph"/>
        <w:numPr>
          <w:ilvl w:val="1"/>
          <w:numId w:val="19"/>
        </w:numPr>
        <w:rPr>
          <w:rFonts w:ascii="Times New Roman" w:hAnsi="Times New Roman"/>
          <w:i/>
          <w:iCs/>
          <w:color w:val="000000" w:themeColor="text1"/>
        </w:rPr>
      </w:pPr>
      <w:r w:rsidRPr="00DA1A77">
        <w:rPr>
          <w:rFonts w:ascii="Times New Roman" w:hAnsi="Times New Roman"/>
          <w:i/>
          <w:iCs/>
          <w:color w:val="000000" w:themeColor="text1"/>
        </w:rPr>
        <w:t>Note: it does not deny the possibility that different approaches can achieve the same function.</w:t>
      </w:r>
    </w:p>
    <w:p w14:paraId="27D1AC07" w14:textId="3D2DF762" w:rsidR="00EE0DFE" w:rsidRPr="00DA1A77" w:rsidRDefault="00574B82" w:rsidP="005D7D3F">
      <w:pPr>
        <w:rPr>
          <w:rFonts w:eastAsia="Malgun Gothic" w:cstheme="minorHAnsi"/>
          <w:color w:val="000000" w:themeColor="text1"/>
          <w:lang w:eastAsia="ko-KR"/>
        </w:rPr>
      </w:pPr>
      <w:r w:rsidRPr="00DA1A77">
        <w:rPr>
          <w:rFonts w:eastAsia="Malgun Gothic" w:cstheme="minorHAnsi"/>
          <w:color w:val="000000" w:themeColor="text1"/>
          <w:lang w:eastAsia="ko-KR"/>
        </w:rPr>
        <w:t>These agreements</w:t>
      </w:r>
      <w:r w:rsidR="003106E0" w:rsidRPr="00DA1A77">
        <w:rPr>
          <w:rFonts w:eastAsia="Malgun Gothic" w:cstheme="minorHAnsi"/>
          <w:color w:val="000000" w:themeColor="text1"/>
          <w:lang w:eastAsia="ko-KR"/>
        </w:rPr>
        <w:t xml:space="preserve"> </w:t>
      </w:r>
      <w:r w:rsidR="008E5BD7" w:rsidRPr="00DA1A77">
        <w:rPr>
          <w:rFonts w:eastAsia="Malgun Gothic" w:cstheme="minorHAnsi"/>
          <w:color w:val="000000" w:themeColor="text1"/>
          <w:lang w:eastAsia="ko-KR"/>
        </w:rPr>
        <w:t xml:space="preserve">provided a definition to the additional conditions, confirmed that </w:t>
      </w:r>
      <w:r w:rsidR="00D726B1" w:rsidRPr="00DA1A77">
        <w:rPr>
          <w:rFonts w:eastAsia="Malgun Gothic" w:cstheme="minorHAnsi"/>
          <w:color w:val="000000" w:themeColor="text1"/>
          <w:lang w:eastAsia="ko-KR"/>
        </w:rPr>
        <w:t xml:space="preserve">both NW and UE may need to </w:t>
      </w:r>
      <w:r w:rsidR="001A14AC" w:rsidRPr="00DA1A77">
        <w:rPr>
          <w:rFonts w:eastAsia="Malgun Gothic" w:cstheme="minorHAnsi"/>
          <w:color w:val="000000" w:themeColor="text1"/>
          <w:lang w:eastAsia="ko-KR"/>
        </w:rPr>
        <w:t>provide/exchange additional conditions, and lastly, prov</w:t>
      </w:r>
      <w:r w:rsidR="00BA2F77" w:rsidRPr="00DA1A77">
        <w:rPr>
          <w:rFonts w:eastAsia="Malgun Gothic" w:cstheme="minorHAnsi"/>
          <w:color w:val="000000" w:themeColor="text1"/>
          <w:lang w:eastAsia="ko-KR"/>
        </w:rPr>
        <w:t xml:space="preserve">ided options for the two sides to </w:t>
      </w:r>
      <w:r w:rsidR="00A65703" w:rsidRPr="00DA1A77">
        <w:rPr>
          <w:rFonts w:eastAsia="Malgun Gothic" w:cstheme="minorHAnsi"/>
          <w:color w:val="000000" w:themeColor="text1"/>
          <w:lang w:eastAsia="ko-KR"/>
        </w:rPr>
        <w:t>align with these additional conditions.</w:t>
      </w:r>
    </w:p>
    <w:p w14:paraId="418E09D8" w14:textId="288BBFD8" w:rsidR="000D037D" w:rsidRPr="00741FD6" w:rsidRDefault="005D7D3F" w:rsidP="005D7D3F">
      <w:pPr>
        <w:rPr>
          <w:rFonts w:eastAsia="Malgun Gothic" w:cstheme="minorHAnsi"/>
          <w:color w:val="000000" w:themeColor="text1"/>
          <w:lang w:eastAsia="ko-KR"/>
        </w:rPr>
      </w:pPr>
      <w:r w:rsidRPr="00741FD6">
        <w:rPr>
          <w:rFonts w:eastAsia="Malgun Gothic" w:cstheme="minorHAnsi"/>
          <w:color w:val="000000" w:themeColor="text1"/>
          <w:lang w:eastAsia="ko-KR"/>
        </w:rPr>
        <w:t xml:space="preserve">In general, we </w:t>
      </w:r>
      <w:r w:rsidR="00D965EB">
        <w:rPr>
          <w:rFonts w:eastAsia="Malgun Gothic" w:cstheme="minorHAnsi"/>
          <w:color w:val="000000" w:themeColor="text1"/>
          <w:lang w:eastAsia="ko-KR"/>
        </w:rPr>
        <w:t>agree</w:t>
      </w:r>
      <w:r w:rsidRPr="00741FD6">
        <w:rPr>
          <w:rFonts w:eastAsia="Malgun Gothic" w:cstheme="minorHAnsi"/>
          <w:color w:val="000000" w:themeColor="text1"/>
          <w:lang w:eastAsia="ko-KR"/>
        </w:rPr>
        <w:t xml:space="preserve"> the applicability of a model, although may be known at the initial model identification, </w:t>
      </w:r>
      <w:r w:rsidR="00EF3147" w:rsidRPr="00741FD6">
        <w:rPr>
          <w:rFonts w:eastAsia="Malgun Gothic" w:cstheme="minorHAnsi"/>
          <w:color w:val="000000" w:themeColor="text1"/>
          <w:lang w:eastAsia="ko-KR"/>
        </w:rPr>
        <w:t>may</w:t>
      </w:r>
      <w:r w:rsidRPr="00741FD6">
        <w:rPr>
          <w:rFonts w:eastAsia="Malgun Gothic" w:cstheme="minorHAnsi"/>
          <w:color w:val="000000" w:themeColor="text1"/>
          <w:lang w:eastAsia="ko-KR"/>
        </w:rPr>
        <w:t xml:space="preserve"> still be affected by environmental conditions such as scenarios, sites, and datasets which may change overtime. Therefore, no matter how a model is identified (functionality or model ID based), besides the already agreed-upon internal conditions (e.g., memory, battery, and other hardware limitations), the environmental conditions such as scenarios, sites, and datasets should be studied </w:t>
      </w:r>
      <w:r w:rsidR="00E82D48" w:rsidRPr="00741FD6">
        <w:rPr>
          <w:rFonts w:eastAsia="Malgun Gothic" w:cstheme="minorHAnsi"/>
          <w:color w:val="000000" w:themeColor="text1"/>
          <w:lang w:eastAsia="ko-KR"/>
        </w:rPr>
        <w:t xml:space="preserve">at a case-by-case </w:t>
      </w:r>
      <w:r w:rsidR="00405E4E" w:rsidRPr="00741FD6">
        <w:rPr>
          <w:rFonts w:eastAsia="Malgun Gothic" w:cstheme="minorHAnsi"/>
          <w:color w:val="000000" w:themeColor="text1"/>
          <w:lang w:eastAsia="ko-KR"/>
        </w:rPr>
        <w:t xml:space="preserve">manner </w:t>
      </w:r>
      <w:r w:rsidR="00EF3147" w:rsidRPr="00741FD6">
        <w:rPr>
          <w:rFonts w:eastAsia="Malgun Gothic" w:cstheme="minorHAnsi"/>
          <w:color w:val="000000" w:themeColor="text1"/>
          <w:lang w:eastAsia="ko-KR"/>
        </w:rPr>
        <w:t>because</w:t>
      </w:r>
      <w:r w:rsidR="00405E4E" w:rsidRPr="00741FD6">
        <w:rPr>
          <w:rFonts w:eastAsia="Malgun Gothic" w:cstheme="minorHAnsi"/>
          <w:color w:val="000000" w:themeColor="text1"/>
          <w:lang w:eastAsia="ko-KR"/>
        </w:rPr>
        <w:t xml:space="preserve"> different </w:t>
      </w:r>
      <w:r w:rsidR="008A2169" w:rsidRPr="00741FD6">
        <w:rPr>
          <w:rFonts w:eastAsia="Malgun Gothic" w:cstheme="minorHAnsi"/>
          <w:color w:val="000000" w:themeColor="text1"/>
          <w:lang w:eastAsia="ko-KR"/>
        </w:rPr>
        <w:t xml:space="preserve">use cases or models used </w:t>
      </w:r>
      <w:r w:rsidR="006F64DD" w:rsidRPr="00741FD6">
        <w:rPr>
          <w:rFonts w:eastAsia="Malgun Gothic" w:cstheme="minorHAnsi"/>
          <w:color w:val="000000" w:themeColor="text1"/>
          <w:lang w:eastAsia="ko-KR"/>
        </w:rPr>
        <w:t xml:space="preserve">will have different </w:t>
      </w:r>
      <w:r w:rsidR="003849EC" w:rsidRPr="00741FD6">
        <w:rPr>
          <w:rFonts w:eastAsia="Malgun Gothic" w:cstheme="minorHAnsi"/>
          <w:color w:val="000000" w:themeColor="text1"/>
          <w:lang w:eastAsia="ko-KR"/>
        </w:rPr>
        <w:t xml:space="preserve">requirements </w:t>
      </w:r>
      <w:r w:rsidR="00EA17BA" w:rsidRPr="00741FD6">
        <w:rPr>
          <w:rFonts w:eastAsia="Malgun Gothic" w:cstheme="minorHAnsi"/>
          <w:color w:val="000000" w:themeColor="text1"/>
          <w:lang w:eastAsia="ko-KR"/>
        </w:rPr>
        <w:t>for</w:t>
      </w:r>
      <w:r w:rsidR="003849EC" w:rsidRPr="00741FD6">
        <w:rPr>
          <w:rFonts w:eastAsia="Malgun Gothic" w:cstheme="minorHAnsi"/>
          <w:color w:val="000000" w:themeColor="text1"/>
          <w:lang w:eastAsia="ko-KR"/>
        </w:rPr>
        <w:t xml:space="preserve"> them</w:t>
      </w:r>
      <w:r w:rsidRPr="00741FD6">
        <w:rPr>
          <w:rFonts w:eastAsia="Malgun Gothic" w:cstheme="minorHAnsi"/>
          <w:color w:val="000000" w:themeColor="text1"/>
          <w:lang w:eastAsia="ko-KR"/>
        </w:rPr>
        <w:t>.</w:t>
      </w:r>
      <w:r w:rsidR="00EA17BA" w:rsidRPr="00741FD6">
        <w:rPr>
          <w:rFonts w:eastAsia="Malgun Gothic" w:cstheme="minorHAnsi"/>
          <w:color w:val="000000" w:themeColor="text1"/>
          <w:lang w:eastAsia="ko-KR"/>
        </w:rPr>
        <w:t xml:space="preserve"> In addition, how UEs </w:t>
      </w:r>
      <w:r w:rsidR="000D037D" w:rsidRPr="00741FD6">
        <w:rPr>
          <w:rFonts w:eastAsia="Malgun Gothic" w:cstheme="minorHAnsi"/>
          <w:color w:val="000000" w:themeColor="text1"/>
          <w:lang w:eastAsia="ko-KR"/>
        </w:rPr>
        <w:t>will use this information is not clear at this stage.</w:t>
      </w:r>
    </w:p>
    <w:p w14:paraId="6C97E492" w14:textId="31B31BDB" w:rsidR="007C4BF4" w:rsidRPr="00741FD6" w:rsidRDefault="007C4BF4" w:rsidP="007C4BF4">
      <w:pPr>
        <w:rPr>
          <w:b/>
          <w:bCs/>
          <w:i/>
          <w:iCs/>
          <w:color w:val="000000" w:themeColor="text1"/>
        </w:rPr>
      </w:pPr>
      <w:r w:rsidRPr="00741FD6">
        <w:rPr>
          <w:b/>
          <w:bCs/>
          <w:i/>
          <w:iCs/>
          <w:color w:val="000000" w:themeColor="text1"/>
        </w:rPr>
        <w:t xml:space="preserve">Proposal </w:t>
      </w:r>
      <w:r w:rsidR="00E17FF4">
        <w:rPr>
          <w:b/>
          <w:bCs/>
          <w:i/>
          <w:iCs/>
          <w:color w:val="000000" w:themeColor="text1"/>
        </w:rPr>
        <w:t>6</w:t>
      </w:r>
      <w:r w:rsidRPr="00741FD6">
        <w:rPr>
          <w:b/>
          <w:bCs/>
          <w:i/>
          <w:iCs/>
          <w:color w:val="000000" w:themeColor="text1"/>
        </w:rPr>
        <w:t>:  Additional conditions (e.g., scenarios, sites, and datasets</w:t>
      </w:r>
      <w:r w:rsidR="0063396E" w:rsidRPr="00741FD6">
        <w:rPr>
          <w:b/>
          <w:bCs/>
          <w:i/>
          <w:iCs/>
          <w:color w:val="000000" w:themeColor="text1"/>
        </w:rPr>
        <w:t xml:space="preserve"> from the NW side, as well as </w:t>
      </w:r>
      <w:r w:rsidR="0077148B" w:rsidRPr="00741FD6">
        <w:rPr>
          <w:b/>
          <w:bCs/>
          <w:i/>
          <w:iCs/>
          <w:color w:val="000000" w:themeColor="text1"/>
        </w:rPr>
        <w:t xml:space="preserve">computing power, </w:t>
      </w:r>
      <w:r w:rsidR="009D29EE" w:rsidRPr="00741FD6">
        <w:rPr>
          <w:b/>
          <w:bCs/>
          <w:i/>
          <w:iCs/>
          <w:color w:val="000000" w:themeColor="text1"/>
        </w:rPr>
        <w:t>memory, battery, and other hardware limitations from the UE</w:t>
      </w:r>
      <w:r w:rsidRPr="00741FD6">
        <w:rPr>
          <w:b/>
          <w:bCs/>
          <w:i/>
          <w:iCs/>
          <w:color w:val="000000" w:themeColor="text1"/>
        </w:rPr>
        <w:t xml:space="preserve">) needed for determining the applicability of </w:t>
      </w:r>
      <w:r w:rsidR="002A2FBD" w:rsidRPr="00741FD6">
        <w:rPr>
          <w:b/>
          <w:bCs/>
          <w:i/>
          <w:iCs/>
          <w:color w:val="000000" w:themeColor="text1"/>
        </w:rPr>
        <w:t>a model’s</w:t>
      </w:r>
      <w:r w:rsidRPr="00741FD6">
        <w:rPr>
          <w:b/>
          <w:bCs/>
          <w:i/>
          <w:iCs/>
          <w:color w:val="000000" w:themeColor="text1"/>
        </w:rPr>
        <w:t xml:space="preserve"> functionality </w:t>
      </w:r>
      <w:r w:rsidR="00ED060D" w:rsidRPr="00741FD6">
        <w:rPr>
          <w:b/>
          <w:bCs/>
          <w:i/>
          <w:iCs/>
          <w:color w:val="000000" w:themeColor="text1"/>
        </w:rPr>
        <w:t>should be justified by use case</w:t>
      </w:r>
      <w:r w:rsidR="000E6DC2" w:rsidRPr="00741FD6">
        <w:rPr>
          <w:b/>
          <w:bCs/>
          <w:i/>
          <w:iCs/>
          <w:color w:val="000000" w:themeColor="text1"/>
        </w:rPr>
        <w:t>s</w:t>
      </w:r>
      <w:r w:rsidR="00ED060D" w:rsidRPr="00741FD6">
        <w:rPr>
          <w:b/>
          <w:bCs/>
          <w:i/>
          <w:iCs/>
          <w:color w:val="000000" w:themeColor="text1"/>
        </w:rPr>
        <w:t xml:space="preserve"> and models used</w:t>
      </w:r>
      <w:r w:rsidRPr="00741FD6">
        <w:rPr>
          <w:b/>
          <w:bCs/>
          <w:i/>
          <w:iCs/>
          <w:color w:val="000000" w:themeColor="text1"/>
        </w:rPr>
        <w:t>. How to signal these additional conditions from one side to the other also requires further study.</w:t>
      </w:r>
    </w:p>
    <w:p w14:paraId="684D5A61" w14:textId="77777777" w:rsidR="00F66788" w:rsidRPr="002C1E4F" w:rsidRDefault="00F66788" w:rsidP="00900E98">
      <w:pPr>
        <w:rPr>
          <w:b/>
          <w:bCs/>
          <w:i/>
          <w:iCs/>
          <w:color w:val="7F7F7F" w:themeColor="text1" w:themeTint="80"/>
        </w:rPr>
      </w:pPr>
    </w:p>
    <w:p w14:paraId="683D13AA" w14:textId="77777777" w:rsidR="00223C9C" w:rsidRPr="009E28B5" w:rsidRDefault="00223C9C" w:rsidP="00223C9C">
      <w:pPr>
        <w:pStyle w:val="Heading1"/>
        <w:rPr>
          <w:color w:val="000000" w:themeColor="text1"/>
        </w:rPr>
      </w:pPr>
      <w:bookmarkStart w:id="5" w:name="_Hlk99709641"/>
      <w:r w:rsidRPr="009E28B5">
        <w:rPr>
          <w:color w:val="000000" w:themeColor="text1"/>
        </w:rPr>
        <w:t>Conclusions</w:t>
      </w:r>
    </w:p>
    <w:bookmarkEnd w:id="5"/>
    <w:p w14:paraId="12FAD154" w14:textId="14F1045B" w:rsidR="00223C9C" w:rsidRDefault="00772E75" w:rsidP="008F51B5">
      <w:pPr>
        <w:rPr>
          <w:bCs/>
          <w:iCs/>
          <w:color w:val="000000" w:themeColor="text1"/>
          <w:szCs w:val="20"/>
        </w:rPr>
      </w:pPr>
      <w:r w:rsidRPr="009E28B5">
        <w:rPr>
          <w:bCs/>
          <w:iCs/>
          <w:color w:val="000000" w:themeColor="text1"/>
          <w:szCs w:val="20"/>
        </w:rPr>
        <w:t xml:space="preserve">In this contribution, we </w:t>
      </w:r>
      <w:r w:rsidR="003E5586" w:rsidRPr="009E28B5">
        <w:rPr>
          <w:bCs/>
          <w:iCs/>
          <w:color w:val="000000" w:themeColor="text1"/>
          <w:szCs w:val="20"/>
        </w:rPr>
        <w:t>continue</w:t>
      </w:r>
      <w:r w:rsidR="00C273B4" w:rsidRPr="009E28B5">
        <w:rPr>
          <w:bCs/>
          <w:iCs/>
          <w:color w:val="000000" w:themeColor="text1"/>
          <w:szCs w:val="20"/>
        </w:rPr>
        <w:t>d</w:t>
      </w:r>
      <w:r w:rsidR="003E5586" w:rsidRPr="009E28B5">
        <w:rPr>
          <w:bCs/>
          <w:iCs/>
          <w:color w:val="000000" w:themeColor="text1"/>
          <w:szCs w:val="20"/>
        </w:rPr>
        <w:t xml:space="preserve"> to </w:t>
      </w:r>
      <w:r w:rsidRPr="009E28B5">
        <w:rPr>
          <w:bCs/>
          <w:iCs/>
          <w:color w:val="000000" w:themeColor="text1"/>
          <w:szCs w:val="20"/>
        </w:rPr>
        <w:t xml:space="preserve">present our views </w:t>
      </w:r>
      <w:r w:rsidR="00B454E4" w:rsidRPr="009E28B5">
        <w:rPr>
          <w:bCs/>
          <w:iCs/>
          <w:color w:val="000000" w:themeColor="text1"/>
          <w:szCs w:val="20"/>
        </w:rPr>
        <w:t>on</w:t>
      </w:r>
      <w:r w:rsidR="00170418" w:rsidRPr="009E28B5">
        <w:rPr>
          <w:bCs/>
          <w:iCs/>
          <w:color w:val="000000" w:themeColor="text1"/>
          <w:szCs w:val="20"/>
        </w:rPr>
        <w:t xml:space="preserve"> </w:t>
      </w:r>
      <w:r w:rsidR="00592F97" w:rsidRPr="009E28B5">
        <w:rPr>
          <w:bCs/>
          <w:iCs/>
          <w:color w:val="000000" w:themeColor="text1"/>
          <w:szCs w:val="20"/>
        </w:rPr>
        <w:t>model/functionality identifications</w:t>
      </w:r>
      <w:r w:rsidR="007C0506" w:rsidRPr="009E28B5">
        <w:rPr>
          <w:bCs/>
          <w:iCs/>
          <w:color w:val="000000" w:themeColor="text1"/>
          <w:szCs w:val="20"/>
        </w:rPr>
        <w:t xml:space="preserve"> and </w:t>
      </w:r>
      <w:r w:rsidR="00170418" w:rsidRPr="009E28B5">
        <w:rPr>
          <w:bCs/>
          <w:iCs/>
          <w:color w:val="000000" w:themeColor="text1"/>
          <w:szCs w:val="20"/>
        </w:rPr>
        <w:t>l</w:t>
      </w:r>
      <w:r w:rsidR="008F51B5" w:rsidRPr="009E28B5">
        <w:rPr>
          <w:bCs/>
          <w:iCs/>
          <w:color w:val="000000" w:themeColor="text1"/>
          <w:szCs w:val="20"/>
        </w:rPr>
        <w:t xml:space="preserve">ife </w:t>
      </w:r>
      <w:r w:rsidR="00170418" w:rsidRPr="009E28B5">
        <w:rPr>
          <w:bCs/>
          <w:iCs/>
          <w:color w:val="000000" w:themeColor="text1"/>
          <w:szCs w:val="20"/>
        </w:rPr>
        <w:t>c</w:t>
      </w:r>
      <w:r w:rsidR="008F51B5" w:rsidRPr="009E28B5">
        <w:rPr>
          <w:bCs/>
          <w:iCs/>
          <w:color w:val="000000" w:themeColor="text1"/>
          <w:szCs w:val="20"/>
        </w:rPr>
        <w:t xml:space="preserve">ycle </w:t>
      </w:r>
      <w:r w:rsidR="00170418" w:rsidRPr="009E28B5">
        <w:rPr>
          <w:bCs/>
          <w:iCs/>
          <w:color w:val="000000" w:themeColor="text1"/>
          <w:szCs w:val="20"/>
        </w:rPr>
        <w:t>m</w:t>
      </w:r>
      <w:r w:rsidR="008F51B5" w:rsidRPr="009E28B5">
        <w:rPr>
          <w:bCs/>
          <w:iCs/>
          <w:color w:val="000000" w:themeColor="text1"/>
          <w:szCs w:val="20"/>
        </w:rPr>
        <w:t>anagement</w:t>
      </w:r>
      <w:r w:rsidR="007C0506" w:rsidRPr="009E28B5">
        <w:rPr>
          <w:bCs/>
          <w:iCs/>
          <w:color w:val="000000" w:themeColor="text1"/>
          <w:szCs w:val="20"/>
        </w:rPr>
        <w:t>s</w:t>
      </w:r>
      <w:r w:rsidR="00A4250A" w:rsidRPr="009E28B5">
        <w:rPr>
          <w:bCs/>
          <w:iCs/>
          <w:color w:val="000000" w:themeColor="text1"/>
          <w:szCs w:val="20"/>
        </w:rPr>
        <w:t>.</w:t>
      </w:r>
      <w:r w:rsidRPr="009E28B5">
        <w:rPr>
          <w:bCs/>
          <w:iCs/>
          <w:color w:val="000000" w:themeColor="text1"/>
          <w:szCs w:val="20"/>
        </w:rPr>
        <w:t xml:space="preserve"> </w:t>
      </w:r>
      <w:r w:rsidR="007C0506" w:rsidRPr="009E28B5">
        <w:rPr>
          <w:bCs/>
          <w:iCs/>
          <w:color w:val="000000" w:themeColor="text1"/>
          <w:szCs w:val="20"/>
        </w:rPr>
        <w:t xml:space="preserve">We also </w:t>
      </w:r>
      <w:r w:rsidR="00C273B4" w:rsidRPr="009E28B5">
        <w:rPr>
          <w:bCs/>
          <w:iCs/>
          <w:color w:val="000000" w:themeColor="text1"/>
          <w:szCs w:val="20"/>
        </w:rPr>
        <w:t xml:space="preserve">reviewed </w:t>
      </w:r>
      <w:r w:rsidR="00CD19EC" w:rsidRPr="009E28B5">
        <w:rPr>
          <w:bCs/>
          <w:iCs/>
          <w:color w:val="000000" w:themeColor="text1"/>
          <w:szCs w:val="20"/>
        </w:rPr>
        <w:t xml:space="preserve">remaining issues </w:t>
      </w:r>
      <w:r w:rsidR="005F2E5B" w:rsidRPr="009E28B5">
        <w:rPr>
          <w:bCs/>
          <w:iCs/>
          <w:color w:val="000000" w:themeColor="text1"/>
          <w:szCs w:val="20"/>
        </w:rPr>
        <w:t xml:space="preserve">of this SI phase. </w:t>
      </w:r>
      <w:r w:rsidRPr="009E28B5">
        <w:rPr>
          <w:bCs/>
          <w:iCs/>
          <w:color w:val="000000" w:themeColor="text1"/>
          <w:szCs w:val="20"/>
        </w:rPr>
        <w:t xml:space="preserve">Based on the discussions in the previous sections, our proposals are as follows. </w:t>
      </w:r>
      <w:r w:rsidR="00612F09" w:rsidRPr="009E28B5">
        <w:rPr>
          <w:bCs/>
          <w:iCs/>
          <w:color w:val="000000" w:themeColor="text1"/>
          <w:szCs w:val="20"/>
        </w:rPr>
        <w:t xml:space="preserve"> </w:t>
      </w:r>
    </w:p>
    <w:p w14:paraId="37197CD3" w14:textId="77777777" w:rsidR="00B446D0" w:rsidRPr="00DE7ABC" w:rsidRDefault="00B446D0" w:rsidP="00B446D0">
      <w:pPr>
        <w:rPr>
          <w:b/>
          <w:bCs/>
          <w:i/>
          <w:iCs/>
          <w:color w:val="000000" w:themeColor="text1"/>
        </w:rPr>
      </w:pPr>
      <w:r w:rsidRPr="00DE7ABC">
        <w:rPr>
          <w:b/>
          <w:bCs/>
          <w:i/>
          <w:iCs/>
          <w:color w:val="000000" w:themeColor="text1"/>
        </w:rPr>
        <w:t xml:space="preserve">Proposal 1: 3GPP to focus on Type A of model identification (i.e., offline model identification) for R19. </w:t>
      </w:r>
    </w:p>
    <w:p w14:paraId="67D6791A" w14:textId="77777777" w:rsidR="00B446D0" w:rsidRPr="00DE7ABC" w:rsidRDefault="00B446D0" w:rsidP="00B446D0">
      <w:pPr>
        <w:rPr>
          <w:b/>
          <w:bCs/>
          <w:i/>
          <w:iCs/>
          <w:color w:val="000000" w:themeColor="text1"/>
        </w:rPr>
      </w:pPr>
      <w:r w:rsidRPr="00DE7ABC">
        <w:rPr>
          <w:b/>
          <w:bCs/>
          <w:i/>
          <w:iCs/>
          <w:color w:val="000000" w:themeColor="text1"/>
        </w:rPr>
        <w:t xml:space="preserve">Proposal 2: </w:t>
      </w:r>
      <w:r>
        <w:rPr>
          <w:b/>
          <w:bCs/>
          <w:i/>
          <w:iCs/>
          <w:color w:val="000000" w:themeColor="text1"/>
        </w:rPr>
        <w:t>3GPP</w:t>
      </w:r>
      <w:r w:rsidRPr="00DE7ABC">
        <w:rPr>
          <w:b/>
          <w:bCs/>
          <w:i/>
          <w:iCs/>
          <w:color w:val="000000" w:themeColor="text1"/>
        </w:rPr>
        <w:t xml:space="preserve"> to conclude that for the discussion of Type B1 and Type B2, there is no need to break each one into next level of subtypes.</w:t>
      </w:r>
    </w:p>
    <w:p w14:paraId="29F0BB1B" w14:textId="77777777" w:rsidR="00B446D0" w:rsidRPr="00DE7ABC" w:rsidRDefault="00B446D0" w:rsidP="00B446D0">
      <w:pPr>
        <w:rPr>
          <w:b/>
          <w:bCs/>
          <w:i/>
          <w:iCs/>
          <w:color w:val="000000" w:themeColor="text1"/>
        </w:rPr>
      </w:pPr>
      <w:r w:rsidRPr="00DE7ABC">
        <w:rPr>
          <w:b/>
          <w:bCs/>
          <w:i/>
          <w:iCs/>
          <w:color w:val="000000" w:themeColor="text1"/>
        </w:rPr>
        <w:t>Proposal 3: In both Type B1 and Type B2 model identification cases, NW has the control to assign model IDs, if necessary, to the UE-side or UE-part of two-sided models, no matter which side initiates the model identification.</w:t>
      </w:r>
    </w:p>
    <w:p w14:paraId="76456F66" w14:textId="77777777" w:rsidR="00B446D0" w:rsidRPr="00B446D0" w:rsidRDefault="00B446D0" w:rsidP="00B446D0">
      <w:pPr>
        <w:rPr>
          <w:b/>
          <w:bCs/>
          <w:i/>
          <w:iCs/>
          <w:color w:val="000000" w:themeColor="text1"/>
        </w:rPr>
      </w:pPr>
      <w:r w:rsidRPr="00B446D0">
        <w:rPr>
          <w:b/>
          <w:bCs/>
          <w:i/>
          <w:iCs/>
          <w:color w:val="000000" w:themeColor="text1"/>
        </w:rPr>
        <w:t>Proposal 4: Once a model is identified, if necessary, via Type A, Type B1 or Type B2, UE capability report can be used for indicating the supported AI/ML model IDs at UE.</w:t>
      </w:r>
    </w:p>
    <w:p w14:paraId="1423CA56" w14:textId="77777777" w:rsidR="00B446D0" w:rsidRPr="00B2221E" w:rsidRDefault="00B446D0" w:rsidP="00B446D0">
      <w:pPr>
        <w:rPr>
          <w:b/>
          <w:bCs/>
          <w:i/>
          <w:iCs/>
          <w:color w:val="000000" w:themeColor="text1"/>
        </w:rPr>
      </w:pPr>
      <w:r w:rsidRPr="00B2221E">
        <w:rPr>
          <w:b/>
          <w:bCs/>
          <w:i/>
          <w:iCs/>
          <w:color w:val="000000" w:themeColor="text1"/>
        </w:rPr>
        <w:t xml:space="preserve">Proposal </w:t>
      </w:r>
      <w:r>
        <w:rPr>
          <w:b/>
          <w:bCs/>
          <w:i/>
          <w:iCs/>
          <w:color w:val="000000" w:themeColor="text1"/>
        </w:rPr>
        <w:t>5</w:t>
      </w:r>
      <w:r w:rsidRPr="00B2221E">
        <w:rPr>
          <w:b/>
          <w:bCs/>
          <w:i/>
          <w:iCs/>
          <w:color w:val="000000" w:themeColor="text1"/>
        </w:rPr>
        <w:t>:</w:t>
      </w:r>
      <w:r w:rsidRPr="00C91A9C">
        <w:t xml:space="preserve"> </w:t>
      </w:r>
      <w:r>
        <w:rPr>
          <w:b/>
          <w:bCs/>
          <w:i/>
          <w:iCs/>
          <w:color w:val="000000" w:themeColor="text1"/>
        </w:rPr>
        <w:t>At least for one-sided models, f</w:t>
      </w:r>
      <w:r w:rsidRPr="00C91A9C">
        <w:rPr>
          <w:b/>
          <w:bCs/>
          <w:i/>
          <w:iCs/>
          <w:color w:val="000000" w:themeColor="text1"/>
        </w:rPr>
        <w:t>unctionality-based LCM</w:t>
      </w:r>
      <w:r w:rsidRPr="00B2221E">
        <w:rPr>
          <w:b/>
          <w:bCs/>
          <w:i/>
          <w:iCs/>
          <w:color w:val="000000" w:themeColor="text1"/>
        </w:rPr>
        <w:t xml:space="preserve"> based on existing procedure(s) and signaling</w:t>
      </w:r>
      <w:r>
        <w:rPr>
          <w:b/>
          <w:bCs/>
          <w:i/>
          <w:iCs/>
          <w:color w:val="000000" w:themeColor="text1"/>
        </w:rPr>
        <w:t xml:space="preserve"> is considered the baseline for</w:t>
      </w:r>
      <w:r w:rsidRPr="00B2221E">
        <w:rPr>
          <w:b/>
          <w:bCs/>
          <w:i/>
          <w:iCs/>
          <w:color w:val="000000" w:themeColor="text1"/>
        </w:rPr>
        <w:t xml:space="preserve"> support</w:t>
      </w:r>
      <w:r>
        <w:rPr>
          <w:b/>
          <w:bCs/>
          <w:i/>
          <w:iCs/>
          <w:color w:val="000000" w:themeColor="text1"/>
        </w:rPr>
        <w:t>ing</w:t>
      </w:r>
      <w:r w:rsidRPr="00B2221E">
        <w:rPr>
          <w:b/>
          <w:bCs/>
          <w:i/>
          <w:iCs/>
          <w:color w:val="000000" w:themeColor="text1"/>
        </w:rPr>
        <w:t xml:space="preserve"> </w:t>
      </w:r>
      <w:r w:rsidRPr="00B2221E">
        <w:rPr>
          <w:b/>
          <w:bCs/>
          <w:i/>
          <w:iCs/>
          <w:color w:val="000000" w:themeColor="text1"/>
          <w:lang w:eastAsia="zh-CN"/>
        </w:rPr>
        <w:t xml:space="preserve">NECESSARY </w:t>
      </w:r>
      <w:r w:rsidRPr="00B2221E">
        <w:rPr>
          <w:b/>
          <w:bCs/>
          <w:i/>
          <w:iCs/>
          <w:color w:val="000000" w:themeColor="text1"/>
        </w:rPr>
        <w:t>aspects of both functionality-based and model-ID-based LCMs</w:t>
      </w:r>
      <w:r>
        <w:rPr>
          <w:b/>
          <w:bCs/>
          <w:i/>
          <w:iCs/>
          <w:color w:val="000000" w:themeColor="text1"/>
        </w:rPr>
        <w:t>.</w:t>
      </w:r>
      <w:r w:rsidRPr="00C91A9C">
        <w:rPr>
          <w:b/>
          <w:bCs/>
          <w:i/>
          <w:iCs/>
          <w:color w:val="000000" w:themeColor="text1"/>
        </w:rPr>
        <w:t xml:space="preserve"> Further study the necessity and applicable (sub) use cases for model-ID based LCM. </w:t>
      </w:r>
    </w:p>
    <w:p w14:paraId="3160E31D" w14:textId="77777777" w:rsidR="00B446D0" w:rsidRPr="00741FD6" w:rsidRDefault="00B446D0" w:rsidP="00B446D0">
      <w:pPr>
        <w:rPr>
          <w:b/>
          <w:bCs/>
          <w:i/>
          <w:iCs/>
          <w:color w:val="000000" w:themeColor="text1"/>
        </w:rPr>
      </w:pPr>
      <w:r w:rsidRPr="00741FD6">
        <w:rPr>
          <w:b/>
          <w:bCs/>
          <w:i/>
          <w:iCs/>
          <w:color w:val="000000" w:themeColor="text1"/>
        </w:rPr>
        <w:t xml:space="preserve">Proposal </w:t>
      </w:r>
      <w:r>
        <w:rPr>
          <w:b/>
          <w:bCs/>
          <w:i/>
          <w:iCs/>
          <w:color w:val="000000" w:themeColor="text1"/>
        </w:rPr>
        <w:t>6</w:t>
      </w:r>
      <w:r w:rsidRPr="00741FD6">
        <w:rPr>
          <w:b/>
          <w:bCs/>
          <w:i/>
          <w:iCs/>
          <w:color w:val="000000" w:themeColor="text1"/>
        </w:rPr>
        <w:t>:  Additional conditions (e.g., scenarios, sites, and datasets from the NW side, as well as computing power, memory, battery, and other hardware limitations from the UE) needed for determining the applicability of a model’s functionality should be justified by use cases and models used. How to signal these additional conditions from one side to the other also requires further study.</w:t>
      </w:r>
    </w:p>
    <w:p w14:paraId="179756CD" w14:textId="78B46B97" w:rsidR="009E28B5" w:rsidRPr="00B446D0" w:rsidRDefault="009E28B5" w:rsidP="00B446D0">
      <w:pPr>
        <w:rPr>
          <w:b/>
          <w:bCs/>
          <w:i/>
          <w:iCs/>
          <w:color w:val="000000" w:themeColor="text1"/>
        </w:rPr>
      </w:pPr>
    </w:p>
    <w:p w14:paraId="410E44E3" w14:textId="3E8DEC28" w:rsidR="001D780E" w:rsidRPr="00CE1F7D" w:rsidRDefault="001D780E" w:rsidP="007F5EC6">
      <w:pPr>
        <w:pStyle w:val="Heading1"/>
        <w:numPr>
          <w:ilvl w:val="0"/>
          <w:numId w:val="0"/>
        </w:numPr>
        <w:ind w:left="432" w:hanging="432"/>
        <w:rPr>
          <w:rFonts w:ascii="Times New Roman" w:hAnsi="Times New Roman"/>
        </w:rPr>
      </w:pPr>
      <w:bookmarkStart w:id="6" w:name="_Ref124589665"/>
      <w:bookmarkStart w:id="7" w:name="_Ref71620620"/>
      <w:bookmarkStart w:id="8" w:name="_Ref124671424"/>
      <w:r w:rsidRPr="00CE1F7D">
        <w:rPr>
          <w:rFonts w:ascii="Times New Roman" w:hAnsi="Times New Roman"/>
        </w:rPr>
        <w:t>References</w:t>
      </w:r>
    </w:p>
    <w:p w14:paraId="1658C5AF" w14:textId="64BCC926" w:rsidR="00907A23" w:rsidRPr="00DA1A77" w:rsidRDefault="00951A21" w:rsidP="00DA1A77">
      <w:pPr>
        <w:pStyle w:val="References"/>
        <w:rPr>
          <w:color w:val="000000" w:themeColor="text1"/>
          <w:sz w:val="22"/>
          <w:szCs w:val="22"/>
        </w:rPr>
      </w:pPr>
      <w:bookmarkStart w:id="9" w:name="_Ref131175494"/>
      <w:bookmarkStart w:id="10" w:name="_Ref134478399"/>
      <w:bookmarkEnd w:id="2"/>
      <w:bookmarkEnd w:id="6"/>
      <w:bookmarkEnd w:id="7"/>
      <w:bookmarkEnd w:id="8"/>
      <w:r w:rsidRPr="00DA1A77">
        <w:rPr>
          <w:bCs/>
          <w:color w:val="000000" w:themeColor="text1"/>
          <w:sz w:val="22"/>
          <w:szCs w:val="22"/>
        </w:rPr>
        <w:t>R1-23</w:t>
      </w:r>
      <w:r w:rsidR="00956FBF" w:rsidRPr="00DA1A77">
        <w:rPr>
          <w:bCs/>
          <w:color w:val="000000" w:themeColor="text1"/>
          <w:sz w:val="22"/>
          <w:szCs w:val="22"/>
        </w:rPr>
        <w:t>10540</w:t>
      </w:r>
      <w:r w:rsidRPr="00DA1A77">
        <w:rPr>
          <w:bCs/>
          <w:color w:val="000000" w:themeColor="text1"/>
          <w:sz w:val="22"/>
          <w:szCs w:val="22"/>
        </w:rPr>
        <w:t xml:space="preserve">, Session notes for </w:t>
      </w:r>
      <w:r w:rsidR="00956FBF" w:rsidRPr="00DA1A77">
        <w:rPr>
          <w:bCs/>
          <w:color w:val="000000" w:themeColor="text1"/>
          <w:sz w:val="22"/>
          <w:szCs w:val="22"/>
        </w:rPr>
        <w:t>8.14</w:t>
      </w:r>
      <w:r w:rsidRPr="00DA1A77">
        <w:rPr>
          <w:bCs/>
          <w:color w:val="000000" w:themeColor="text1"/>
          <w:sz w:val="22"/>
          <w:szCs w:val="22"/>
        </w:rPr>
        <w:t xml:space="preserve"> (Study on AI/ML for NR air interface)</w:t>
      </w:r>
      <w:r w:rsidR="00767B6A" w:rsidRPr="00DA1A77">
        <w:rPr>
          <w:bCs/>
          <w:color w:val="000000" w:themeColor="text1"/>
          <w:sz w:val="22"/>
          <w:szCs w:val="22"/>
        </w:rPr>
        <w:t xml:space="preserve">, </w:t>
      </w:r>
      <w:r w:rsidR="00956FBF" w:rsidRPr="00DA1A77">
        <w:rPr>
          <w:bCs/>
          <w:color w:val="000000" w:themeColor="text1"/>
          <w:sz w:val="22"/>
          <w:szCs w:val="22"/>
        </w:rPr>
        <w:t>Ad-hoc Chair</w:t>
      </w:r>
      <w:r w:rsidR="005F7112" w:rsidRPr="00DA1A77">
        <w:rPr>
          <w:bCs/>
          <w:color w:val="000000" w:themeColor="text1"/>
          <w:sz w:val="22"/>
          <w:szCs w:val="22"/>
        </w:rPr>
        <w:t xml:space="preserve"> (CMCC), </w:t>
      </w:r>
      <w:r w:rsidR="004122C6" w:rsidRPr="00DA1A77">
        <w:rPr>
          <w:bCs/>
          <w:color w:val="000000" w:themeColor="text1"/>
          <w:sz w:val="22"/>
          <w:szCs w:val="22"/>
        </w:rPr>
        <w:t xml:space="preserve">RAN1 </w:t>
      </w:r>
      <w:r w:rsidR="00767B6A" w:rsidRPr="00DA1A77">
        <w:rPr>
          <w:bCs/>
          <w:color w:val="000000" w:themeColor="text1"/>
          <w:sz w:val="22"/>
          <w:szCs w:val="22"/>
        </w:rPr>
        <w:t>Meeting #11</w:t>
      </w:r>
      <w:bookmarkEnd w:id="9"/>
      <w:bookmarkEnd w:id="10"/>
      <w:r w:rsidR="00306C51" w:rsidRPr="00DA1A77">
        <w:rPr>
          <w:bCs/>
          <w:color w:val="000000" w:themeColor="text1"/>
          <w:sz w:val="22"/>
          <w:szCs w:val="22"/>
        </w:rPr>
        <w:t>4</w:t>
      </w:r>
      <w:r w:rsidR="005F7112" w:rsidRPr="00DA1A77">
        <w:rPr>
          <w:bCs/>
          <w:color w:val="000000" w:themeColor="text1"/>
          <w:sz w:val="22"/>
          <w:szCs w:val="22"/>
        </w:rPr>
        <w:t>bis</w:t>
      </w:r>
    </w:p>
    <w:sectPr w:rsidR="00907A23" w:rsidRPr="00DA1A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46871" w14:textId="77777777" w:rsidR="000C7E74" w:rsidRDefault="000C7E74">
      <w:r>
        <w:separator/>
      </w:r>
    </w:p>
  </w:endnote>
  <w:endnote w:type="continuationSeparator" w:id="0">
    <w:p w14:paraId="1053BB60" w14:textId="77777777" w:rsidR="000C7E74" w:rsidRDefault="000C7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D8E88" w14:textId="77777777" w:rsidR="000C7E74" w:rsidRDefault="000C7E74">
      <w:r>
        <w:separator/>
      </w:r>
    </w:p>
  </w:footnote>
  <w:footnote w:type="continuationSeparator" w:id="0">
    <w:p w14:paraId="48008E02" w14:textId="77777777" w:rsidR="000C7E74" w:rsidRDefault="000C7E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3E9"/>
    <w:multiLevelType w:val="hybridMultilevel"/>
    <w:tmpl w:val="9DFAF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 w15:restartNumberingAfterBreak="0">
    <w:nsid w:val="08AB3D1C"/>
    <w:multiLevelType w:val="hybridMultilevel"/>
    <w:tmpl w:val="BB3ED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63CCEE6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A322D52"/>
    <w:multiLevelType w:val="hybridMultilevel"/>
    <w:tmpl w:val="C3CE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A0DE4"/>
    <w:multiLevelType w:val="hybridMultilevel"/>
    <w:tmpl w:val="33E8D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6B665C"/>
    <w:multiLevelType w:val="hybridMultilevel"/>
    <w:tmpl w:val="0DCC9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4" w15:restartNumberingAfterBreak="0">
    <w:nsid w:val="46DA6BCC"/>
    <w:multiLevelType w:val="hybridMultilevel"/>
    <w:tmpl w:val="5C464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5D6D5D"/>
    <w:multiLevelType w:val="hybridMultilevel"/>
    <w:tmpl w:val="5F86E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multilevel"/>
    <w:tmpl w:val="994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DAB3DF5"/>
    <w:multiLevelType w:val="hybridMultilevel"/>
    <w:tmpl w:val="1E1EC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0B4ADE"/>
    <w:multiLevelType w:val="hybridMultilevel"/>
    <w:tmpl w:val="2494BFF6"/>
    <w:lvl w:ilvl="0" w:tplc="04090001">
      <w:start w:val="1"/>
      <w:numFmt w:val="bullet"/>
      <w:lvlText w:val=""/>
      <w:lvlJc w:val="left"/>
      <w:pPr>
        <w:ind w:left="2845" w:hanging="360"/>
      </w:pPr>
      <w:rPr>
        <w:rFonts w:ascii="Symbol" w:hAnsi="Symbol" w:hint="default"/>
      </w:rPr>
    </w:lvl>
    <w:lvl w:ilvl="1" w:tplc="DF54272A">
      <w:numFmt w:val="bullet"/>
      <w:lvlText w:val="•"/>
      <w:lvlJc w:val="left"/>
      <w:pPr>
        <w:ind w:left="3345" w:hanging="420"/>
      </w:pPr>
      <w:rPr>
        <w:rFonts w:ascii="Times New Roman" w:eastAsia="SimSun" w:hAnsi="Times New Roman" w:cs="Times New Roman" w:hint="default"/>
      </w:rPr>
    </w:lvl>
    <w:lvl w:ilvl="2" w:tplc="04090005">
      <w:start w:val="1"/>
      <w:numFmt w:val="bullet"/>
      <w:lvlText w:val=""/>
      <w:lvlJc w:val="left"/>
      <w:pPr>
        <w:ind w:left="3805" w:hanging="440"/>
      </w:pPr>
      <w:rPr>
        <w:rFonts w:ascii="Wingdings" w:hAnsi="Wingdings" w:hint="default"/>
      </w:rPr>
    </w:lvl>
    <w:lvl w:ilvl="3" w:tplc="04090001" w:tentative="1">
      <w:start w:val="1"/>
      <w:numFmt w:val="bullet"/>
      <w:lvlText w:val=""/>
      <w:lvlJc w:val="left"/>
      <w:pPr>
        <w:ind w:left="4245" w:hanging="440"/>
      </w:pPr>
      <w:rPr>
        <w:rFonts w:ascii="Wingdings" w:hAnsi="Wingdings" w:hint="default"/>
      </w:rPr>
    </w:lvl>
    <w:lvl w:ilvl="4" w:tplc="04090003" w:tentative="1">
      <w:start w:val="1"/>
      <w:numFmt w:val="bullet"/>
      <w:lvlText w:val=""/>
      <w:lvlJc w:val="left"/>
      <w:pPr>
        <w:ind w:left="4685" w:hanging="440"/>
      </w:pPr>
      <w:rPr>
        <w:rFonts w:ascii="Wingdings" w:hAnsi="Wingdings" w:hint="default"/>
      </w:rPr>
    </w:lvl>
    <w:lvl w:ilvl="5" w:tplc="04090005" w:tentative="1">
      <w:start w:val="1"/>
      <w:numFmt w:val="bullet"/>
      <w:lvlText w:val=""/>
      <w:lvlJc w:val="left"/>
      <w:pPr>
        <w:ind w:left="5125" w:hanging="440"/>
      </w:pPr>
      <w:rPr>
        <w:rFonts w:ascii="Wingdings" w:hAnsi="Wingdings" w:hint="default"/>
      </w:rPr>
    </w:lvl>
    <w:lvl w:ilvl="6" w:tplc="04090001" w:tentative="1">
      <w:start w:val="1"/>
      <w:numFmt w:val="bullet"/>
      <w:lvlText w:val=""/>
      <w:lvlJc w:val="left"/>
      <w:pPr>
        <w:ind w:left="5565" w:hanging="440"/>
      </w:pPr>
      <w:rPr>
        <w:rFonts w:ascii="Wingdings" w:hAnsi="Wingdings" w:hint="default"/>
      </w:rPr>
    </w:lvl>
    <w:lvl w:ilvl="7" w:tplc="04090003" w:tentative="1">
      <w:start w:val="1"/>
      <w:numFmt w:val="bullet"/>
      <w:lvlText w:val=""/>
      <w:lvlJc w:val="left"/>
      <w:pPr>
        <w:ind w:left="6005" w:hanging="440"/>
      </w:pPr>
      <w:rPr>
        <w:rFonts w:ascii="Wingdings" w:hAnsi="Wingdings" w:hint="default"/>
      </w:rPr>
    </w:lvl>
    <w:lvl w:ilvl="8" w:tplc="04090005" w:tentative="1">
      <w:start w:val="1"/>
      <w:numFmt w:val="bullet"/>
      <w:lvlText w:val=""/>
      <w:lvlJc w:val="left"/>
      <w:pPr>
        <w:ind w:left="6445" w:hanging="440"/>
      </w:pPr>
      <w:rPr>
        <w:rFonts w:ascii="Wingdings" w:hAnsi="Wingdings" w:hint="default"/>
      </w:rPr>
    </w:lvl>
  </w:abstractNum>
  <w:abstractNum w:abstractNumId="22" w15:restartNumberingAfterBreak="0">
    <w:nsid w:val="60706D17"/>
    <w:multiLevelType w:val="hybridMultilevel"/>
    <w:tmpl w:val="D3108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AD0387"/>
    <w:multiLevelType w:val="hybridMultilevel"/>
    <w:tmpl w:val="F6C693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145"/>
        </w:tabs>
        <w:ind w:left="1145" w:hanging="360"/>
      </w:pPr>
      <w:rPr>
        <w:rFonts w:ascii="Symbol" w:hAnsi="Symbol" w:hint="default"/>
        <w:b/>
        <w:i w:val="0"/>
        <w:color w:val="auto"/>
        <w:sz w:val="22"/>
      </w:rPr>
    </w:lvl>
    <w:lvl w:ilvl="1" w:tplc="04090003">
      <w:start w:val="1"/>
      <w:numFmt w:val="bullet"/>
      <w:lvlText w:val="o"/>
      <w:lvlJc w:val="left"/>
      <w:pPr>
        <w:tabs>
          <w:tab w:val="num" w:pos="966"/>
        </w:tabs>
        <w:ind w:left="966" w:hanging="360"/>
      </w:pPr>
      <w:rPr>
        <w:rFonts w:ascii="Courier New" w:hAnsi="Courier New" w:cs="Courier New" w:hint="default"/>
      </w:rPr>
    </w:lvl>
    <w:lvl w:ilvl="2" w:tplc="04090005">
      <w:start w:val="1"/>
      <w:numFmt w:val="bullet"/>
      <w:lvlText w:val=""/>
      <w:lvlJc w:val="left"/>
      <w:pPr>
        <w:tabs>
          <w:tab w:val="num" w:pos="1686"/>
        </w:tabs>
        <w:ind w:left="1686" w:hanging="360"/>
      </w:pPr>
      <w:rPr>
        <w:rFonts w:ascii="Wingdings" w:hAnsi="Wingdings" w:hint="default"/>
      </w:rPr>
    </w:lvl>
    <w:lvl w:ilvl="3" w:tplc="04090001" w:tentative="1">
      <w:start w:val="1"/>
      <w:numFmt w:val="bullet"/>
      <w:lvlText w:val=""/>
      <w:lvlJc w:val="left"/>
      <w:pPr>
        <w:tabs>
          <w:tab w:val="num" w:pos="2406"/>
        </w:tabs>
        <w:ind w:left="2406" w:hanging="360"/>
      </w:pPr>
      <w:rPr>
        <w:rFonts w:ascii="Symbol" w:hAnsi="Symbol" w:hint="default"/>
      </w:rPr>
    </w:lvl>
    <w:lvl w:ilvl="4" w:tplc="04090003" w:tentative="1">
      <w:start w:val="1"/>
      <w:numFmt w:val="bullet"/>
      <w:lvlText w:val="o"/>
      <w:lvlJc w:val="left"/>
      <w:pPr>
        <w:tabs>
          <w:tab w:val="num" w:pos="3126"/>
        </w:tabs>
        <w:ind w:left="3126" w:hanging="360"/>
      </w:pPr>
      <w:rPr>
        <w:rFonts w:ascii="Courier New" w:hAnsi="Courier New" w:cs="Courier New" w:hint="default"/>
      </w:rPr>
    </w:lvl>
    <w:lvl w:ilvl="5" w:tplc="04090005" w:tentative="1">
      <w:start w:val="1"/>
      <w:numFmt w:val="bullet"/>
      <w:lvlText w:val=""/>
      <w:lvlJc w:val="left"/>
      <w:pPr>
        <w:tabs>
          <w:tab w:val="num" w:pos="3846"/>
        </w:tabs>
        <w:ind w:left="3846" w:hanging="360"/>
      </w:pPr>
      <w:rPr>
        <w:rFonts w:ascii="Wingdings" w:hAnsi="Wingdings" w:hint="default"/>
      </w:rPr>
    </w:lvl>
    <w:lvl w:ilvl="6" w:tplc="04090001" w:tentative="1">
      <w:start w:val="1"/>
      <w:numFmt w:val="bullet"/>
      <w:lvlText w:val=""/>
      <w:lvlJc w:val="left"/>
      <w:pPr>
        <w:tabs>
          <w:tab w:val="num" w:pos="4566"/>
        </w:tabs>
        <w:ind w:left="4566" w:hanging="360"/>
      </w:pPr>
      <w:rPr>
        <w:rFonts w:ascii="Symbol" w:hAnsi="Symbol" w:hint="default"/>
      </w:rPr>
    </w:lvl>
    <w:lvl w:ilvl="7" w:tplc="04090003" w:tentative="1">
      <w:start w:val="1"/>
      <w:numFmt w:val="bullet"/>
      <w:lvlText w:val="o"/>
      <w:lvlJc w:val="left"/>
      <w:pPr>
        <w:tabs>
          <w:tab w:val="num" w:pos="5286"/>
        </w:tabs>
        <w:ind w:left="5286" w:hanging="360"/>
      </w:pPr>
      <w:rPr>
        <w:rFonts w:ascii="Courier New" w:hAnsi="Courier New" w:cs="Courier New" w:hint="default"/>
      </w:rPr>
    </w:lvl>
    <w:lvl w:ilvl="8" w:tplc="04090005" w:tentative="1">
      <w:start w:val="1"/>
      <w:numFmt w:val="bullet"/>
      <w:lvlText w:val=""/>
      <w:lvlJc w:val="left"/>
      <w:pPr>
        <w:tabs>
          <w:tab w:val="num" w:pos="6006"/>
        </w:tabs>
        <w:ind w:left="6006" w:hanging="360"/>
      </w:pPr>
      <w:rPr>
        <w:rFonts w:ascii="Wingdings" w:hAnsi="Wingdings" w:hint="default"/>
      </w:rPr>
    </w:lvl>
  </w:abstractNum>
  <w:abstractNum w:abstractNumId="26"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073815668">
    <w:abstractNumId w:val="12"/>
  </w:num>
  <w:num w:numId="2" w16cid:durableId="1704403851">
    <w:abstractNumId w:val="10"/>
  </w:num>
  <w:num w:numId="3" w16cid:durableId="18167879">
    <w:abstractNumId w:val="20"/>
  </w:num>
  <w:num w:numId="4" w16cid:durableId="408387531">
    <w:abstractNumId w:val="3"/>
  </w:num>
  <w:num w:numId="5" w16cid:durableId="1872299058">
    <w:abstractNumId w:val="4"/>
  </w:num>
  <w:num w:numId="6" w16cid:durableId="319432781">
    <w:abstractNumId w:val="25"/>
  </w:num>
  <w:num w:numId="7" w16cid:durableId="1243953171">
    <w:abstractNumId w:val="9"/>
  </w:num>
  <w:num w:numId="8" w16cid:durableId="1255284080">
    <w:abstractNumId w:val="21"/>
  </w:num>
  <w:num w:numId="9" w16cid:durableId="1218468722">
    <w:abstractNumId w:val="18"/>
  </w:num>
  <w:num w:numId="10" w16cid:durableId="462233032">
    <w:abstractNumId w:val="13"/>
  </w:num>
  <w:num w:numId="11" w16cid:durableId="1078092919">
    <w:abstractNumId w:val="1"/>
  </w:num>
  <w:num w:numId="12" w16cid:durableId="1406955099">
    <w:abstractNumId w:val="16"/>
  </w:num>
  <w:num w:numId="13" w16cid:durableId="474567548">
    <w:abstractNumId w:val="0"/>
  </w:num>
  <w:num w:numId="14" w16cid:durableId="1948538076">
    <w:abstractNumId w:val="17"/>
  </w:num>
  <w:num w:numId="15" w16cid:durableId="1322267836">
    <w:abstractNumId w:val="22"/>
  </w:num>
  <w:num w:numId="16" w16cid:durableId="2134470462">
    <w:abstractNumId w:val="23"/>
  </w:num>
  <w:num w:numId="17" w16cid:durableId="684213485">
    <w:abstractNumId w:val="11"/>
  </w:num>
  <w:num w:numId="18" w16cid:durableId="733822790">
    <w:abstractNumId w:val="7"/>
  </w:num>
  <w:num w:numId="19" w16cid:durableId="1337802482">
    <w:abstractNumId w:val="6"/>
  </w:num>
  <w:num w:numId="20" w16cid:durableId="1125657761">
    <w:abstractNumId w:val="26"/>
  </w:num>
  <w:num w:numId="21" w16cid:durableId="2144153007">
    <w:abstractNumId w:val="14"/>
  </w:num>
  <w:num w:numId="22" w16cid:durableId="1248996886">
    <w:abstractNumId w:val="15"/>
  </w:num>
  <w:num w:numId="23" w16cid:durableId="433328976">
    <w:abstractNumId w:val="2"/>
  </w:num>
  <w:num w:numId="24" w16cid:durableId="1675452439">
    <w:abstractNumId w:val="5"/>
  </w:num>
  <w:num w:numId="25" w16cid:durableId="2110269695">
    <w:abstractNumId w:val="8"/>
  </w:num>
  <w:num w:numId="26" w16cid:durableId="1760364322">
    <w:abstractNumId w:val="19"/>
  </w:num>
  <w:num w:numId="27" w16cid:durableId="1200317640">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E2"/>
    <w:rsid w:val="00000D04"/>
    <w:rsid w:val="00000D46"/>
    <w:rsid w:val="00000DB2"/>
    <w:rsid w:val="00000FDE"/>
    <w:rsid w:val="0000102E"/>
    <w:rsid w:val="00001492"/>
    <w:rsid w:val="00001718"/>
    <w:rsid w:val="00001E4A"/>
    <w:rsid w:val="00001E62"/>
    <w:rsid w:val="000020F6"/>
    <w:rsid w:val="00002833"/>
    <w:rsid w:val="00002893"/>
    <w:rsid w:val="00002A40"/>
    <w:rsid w:val="00002E06"/>
    <w:rsid w:val="00002E45"/>
    <w:rsid w:val="000030B7"/>
    <w:rsid w:val="000033A3"/>
    <w:rsid w:val="000033D1"/>
    <w:rsid w:val="00003605"/>
    <w:rsid w:val="0000399C"/>
    <w:rsid w:val="00003B0B"/>
    <w:rsid w:val="00003C56"/>
    <w:rsid w:val="00003C6E"/>
    <w:rsid w:val="00003EC2"/>
    <w:rsid w:val="00004028"/>
    <w:rsid w:val="000040A9"/>
    <w:rsid w:val="00004221"/>
    <w:rsid w:val="000044DE"/>
    <w:rsid w:val="0000451C"/>
    <w:rsid w:val="0000458E"/>
    <w:rsid w:val="00004BDE"/>
    <w:rsid w:val="00004E70"/>
    <w:rsid w:val="00004E99"/>
    <w:rsid w:val="00005743"/>
    <w:rsid w:val="0000587F"/>
    <w:rsid w:val="00005D56"/>
    <w:rsid w:val="00005E66"/>
    <w:rsid w:val="000061D6"/>
    <w:rsid w:val="000066E8"/>
    <w:rsid w:val="000067E8"/>
    <w:rsid w:val="00006B03"/>
    <w:rsid w:val="00006B4B"/>
    <w:rsid w:val="000072B6"/>
    <w:rsid w:val="00007813"/>
    <w:rsid w:val="00007BBF"/>
    <w:rsid w:val="00007E90"/>
    <w:rsid w:val="00007FD7"/>
    <w:rsid w:val="000102D7"/>
    <w:rsid w:val="000104D5"/>
    <w:rsid w:val="000106BC"/>
    <w:rsid w:val="000108F8"/>
    <w:rsid w:val="000109E6"/>
    <w:rsid w:val="00010BBE"/>
    <w:rsid w:val="00010DBC"/>
    <w:rsid w:val="00010E30"/>
    <w:rsid w:val="00010E96"/>
    <w:rsid w:val="0001116D"/>
    <w:rsid w:val="00011278"/>
    <w:rsid w:val="000114E4"/>
    <w:rsid w:val="000117CF"/>
    <w:rsid w:val="000118AD"/>
    <w:rsid w:val="00011F54"/>
    <w:rsid w:val="00011F67"/>
    <w:rsid w:val="00012862"/>
    <w:rsid w:val="000128E6"/>
    <w:rsid w:val="00012F77"/>
    <w:rsid w:val="00012FAE"/>
    <w:rsid w:val="00013212"/>
    <w:rsid w:val="00013371"/>
    <w:rsid w:val="000142FC"/>
    <w:rsid w:val="0001448E"/>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56E"/>
    <w:rsid w:val="00020B4A"/>
    <w:rsid w:val="00020E2E"/>
    <w:rsid w:val="00021184"/>
    <w:rsid w:val="0002149B"/>
    <w:rsid w:val="000219F1"/>
    <w:rsid w:val="000223A1"/>
    <w:rsid w:val="000226AB"/>
    <w:rsid w:val="000227D0"/>
    <w:rsid w:val="00022888"/>
    <w:rsid w:val="00022D34"/>
    <w:rsid w:val="00023388"/>
    <w:rsid w:val="00023425"/>
    <w:rsid w:val="00023685"/>
    <w:rsid w:val="000237A7"/>
    <w:rsid w:val="000241BE"/>
    <w:rsid w:val="0002424C"/>
    <w:rsid w:val="000242F2"/>
    <w:rsid w:val="0002430B"/>
    <w:rsid w:val="000247EA"/>
    <w:rsid w:val="00024D73"/>
    <w:rsid w:val="00025D03"/>
    <w:rsid w:val="00025E40"/>
    <w:rsid w:val="00026336"/>
    <w:rsid w:val="00026875"/>
    <w:rsid w:val="00026ACA"/>
    <w:rsid w:val="00026D4B"/>
    <w:rsid w:val="00026D60"/>
    <w:rsid w:val="0002727D"/>
    <w:rsid w:val="000272F7"/>
    <w:rsid w:val="000275C6"/>
    <w:rsid w:val="000276FD"/>
    <w:rsid w:val="00027797"/>
    <w:rsid w:val="00027AD6"/>
    <w:rsid w:val="00027C82"/>
    <w:rsid w:val="0003024C"/>
    <w:rsid w:val="00030533"/>
    <w:rsid w:val="0003083D"/>
    <w:rsid w:val="000318A7"/>
    <w:rsid w:val="00031ADB"/>
    <w:rsid w:val="00031AFF"/>
    <w:rsid w:val="00031D2F"/>
    <w:rsid w:val="00031E26"/>
    <w:rsid w:val="00032056"/>
    <w:rsid w:val="000321B3"/>
    <w:rsid w:val="000325FA"/>
    <w:rsid w:val="000328CA"/>
    <w:rsid w:val="00032AE8"/>
    <w:rsid w:val="00032E40"/>
    <w:rsid w:val="0003376B"/>
    <w:rsid w:val="000337A6"/>
    <w:rsid w:val="00033BCA"/>
    <w:rsid w:val="00033DB2"/>
    <w:rsid w:val="000343D0"/>
    <w:rsid w:val="0003453B"/>
    <w:rsid w:val="00034676"/>
    <w:rsid w:val="000346E6"/>
    <w:rsid w:val="000349AA"/>
    <w:rsid w:val="000350C8"/>
    <w:rsid w:val="000352B3"/>
    <w:rsid w:val="000365DB"/>
    <w:rsid w:val="00036660"/>
    <w:rsid w:val="00036728"/>
    <w:rsid w:val="00036FC0"/>
    <w:rsid w:val="000371DD"/>
    <w:rsid w:val="00037A1E"/>
    <w:rsid w:val="00040180"/>
    <w:rsid w:val="0004023E"/>
    <w:rsid w:val="0004024B"/>
    <w:rsid w:val="00040477"/>
    <w:rsid w:val="000404D2"/>
    <w:rsid w:val="00040505"/>
    <w:rsid w:val="00041101"/>
    <w:rsid w:val="00041463"/>
    <w:rsid w:val="00041930"/>
    <w:rsid w:val="00041C10"/>
    <w:rsid w:val="00041C57"/>
    <w:rsid w:val="00041D96"/>
    <w:rsid w:val="00042ADB"/>
    <w:rsid w:val="00042B72"/>
    <w:rsid w:val="00042BE7"/>
    <w:rsid w:val="00042C8B"/>
    <w:rsid w:val="00042D01"/>
    <w:rsid w:val="000432F5"/>
    <w:rsid w:val="000434B7"/>
    <w:rsid w:val="000435E4"/>
    <w:rsid w:val="00043C05"/>
    <w:rsid w:val="000445FA"/>
    <w:rsid w:val="000446BC"/>
    <w:rsid w:val="00044FF9"/>
    <w:rsid w:val="00045215"/>
    <w:rsid w:val="00045316"/>
    <w:rsid w:val="000453C7"/>
    <w:rsid w:val="000459AE"/>
    <w:rsid w:val="00045A0E"/>
    <w:rsid w:val="00045C7A"/>
    <w:rsid w:val="00045F46"/>
    <w:rsid w:val="00046189"/>
    <w:rsid w:val="000465FC"/>
    <w:rsid w:val="00046796"/>
    <w:rsid w:val="000467FD"/>
    <w:rsid w:val="0004682C"/>
    <w:rsid w:val="00046AAF"/>
    <w:rsid w:val="00047225"/>
    <w:rsid w:val="00047D21"/>
    <w:rsid w:val="00047D47"/>
    <w:rsid w:val="00047E60"/>
    <w:rsid w:val="00047E68"/>
    <w:rsid w:val="00047FCB"/>
    <w:rsid w:val="0005018D"/>
    <w:rsid w:val="00050439"/>
    <w:rsid w:val="0005056B"/>
    <w:rsid w:val="00050A8C"/>
    <w:rsid w:val="00050BC0"/>
    <w:rsid w:val="00050D39"/>
    <w:rsid w:val="00050D8A"/>
    <w:rsid w:val="000512E3"/>
    <w:rsid w:val="0005153C"/>
    <w:rsid w:val="00051794"/>
    <w:rsid w:val="0005194C"/>
    <w:rsid w:val="00051D59"/>
    <w:rsid w:val="00051F32"/>
    <w:rsid w:val="00051F63"/>
    <w:rsid w:val="00052144"/>
    <w:rsid w:val="000521E9"/>
    <w:rsid w:val="000526E1"/>
    <w:rsid w:val="00052AD2"/>
    <w:rsid w:val="00052AE0"/>
    <w:rsid w:val="00052CF8"/>
    <w:rsid w:val="00052DD3"/>
    <w:rsid w:val="00052E2B"/>
    <w:rsid w:val="00052FEE"/>
    <w:rsid w:val="00053017"/>
    <w:rsid w:val="000530DF"/>
    <w:rsid w:val="0005346C"/>
    <w:rsid w:val="00053CFF"/>
    <w:rsid w:val="000543DD"/>
    <w:rsid w:val="000546AA"/>
    <w:rsid w:val="00054938"/>
    <w:rsid w:val="00054BBB"/>
    <w:rsid w:val="00054E0C"/>
    <w:rsid w:val="0005541D"/>
    <w:rsid w:val="0005563B"/>
    <w:rsid w:val="00055700"/>
    <w:rsid w:val="00055820"/>
    <w:rsid w:val="000559A0"/>
    <w:rsid w:val="00055A7C"/>
    <w:rsid w:val="00055B33"/>
    <w:rsid w:val="00055ECB"/>
    <w:rsid w:val="00056548"/>
    <w:rsid w:val="000565C8"/>
    <w:rsid w:val="000567AD"/>
    <w:rsid w:val="0005728E"/>
    <w:rsid w:val="000576B7"/>
    <w:rsid w:val="00057DC8"/>
    <w:rsid w:val="00057F3E"/>
    <w:rsid w:val="00060AB2"/>
    <w:rsid w:val="00060D35"/>
    <w:rsid w:val="000612E1"/>
    <w:rsid w:val="000614FE"/>
    <w:rsid w:val="00061B42"/>
    <w:rsid w:val="00061E1E"/>
    <w:rsid w:val="00062314"/>
    <w:rsid w:val="00062839"/>
    <w:rsid w:val="0006295E"/>
    <w:rsid w:val="000635D9"/>
    <w:rsid w:val="00063B1C"/>
    <w:rsid w:val="00064E40"/>
    <w:rsid w:val="00065A9D"/>
    <w:rsid w:val="00065D38"/>
    <w:rsid w:val="00065E1B"/>
    <w:rsid w:val="000660F1"/>
    <w:rsid w:val="000666ED"/>
    <w:rsid w:val="0006694E"/>
    <w:rsid w:val="00066DB5"/>
    <w:rsid w:val="000673B1"/>
    <w:rsid w:val="00067756"/>
    <w:rsid w:val="00067CD0"/>
    <w:rsid w:val="00067DD1"/>
    <w:rsid w:val="00067FC3"/>
    <w:rsid w:val="00070210"/>
    <w:rsid w:val="00070395"/>
    <w:rsid w:val="00070447"/>
    <w:rsid w:val="000706E7"/>
    <w:rsid w:val="00070D4E"/>
    <w:rsid w:val="00070EF8"/>
    <w:rsid w:val="00070F3B"/>
    <w:rsid w:val="00070FC0"/>
    <w:rsid w:val="00071192"/>
    <w:rsid w:val="000713A7"/>
    <w:rsid w:val="00071C87"/>
    <w:rsid w:val="00071FF1"/>
    <w:rsid w:val="000723BD"/>
    <w:rsid w:val="0007258D"/>
    <w:rsid w:val="000725CD"/>
    <w:rsid w:val="0007272F"/>
    <w:rsid w:val="00072786"/>
    <w:rsid w:val="00072A80"/>
    <w:rsid w:val="00072F38"/>
    <w:rsid w:val="000731A0"/>
    <w:rsid w:val="0007349E"/>
    <w:rsid w:val="000736C1"/>
    <w:rsid w:val="00073797"/>
    <w:rsid w:val="00073A82"/>
    <w:rsid w:val="00073D03"/>
    <w:rsid w:val="00073DEC"/>
    <w:rsid w:val="00073FC6"/>
    <w:rsid w:val="00074072"/>
    <w:rsid w:val="00074117"/>
    <w:rsid w:val="000745AA"/>
    <w:rsid w:val="00074DA4"/>
    <w:rsid w:val="00074E86"/>
    <w:rsid w:val="000752AF"/>
    <w:rsid w:val="000753CE"/>
    <w:rsid w:val="000754C9"/>
    <w:rsid w:val="0007552B"/>
    <w:rsid w:val="0007557C"/>
    <w:rsid w:val="00075900"/>
    <w:rsid w:val="00076097"/>
    <w:rsid w:val="00076541"/>
    <w:rsid w:val="0007658C"/>
    <w:rsid w:val="000766EB"/>
    <w:rsid w:val="000768E3"/>
    <w:rsid w:val="000769A1"/>
    <w:rsid w:val="00076DC6"/>
    <w:rsid w:val="00076DE8"/>
    <w:rsid w:val="00076E44"/>
    <w:rsid w:val="00077292"/>
    <w:rsid w:val="000772F4"/>
    <w:rsid w:val="000775BB"/>
    <w:rsid w:val="000776EB"/>
    <w:rsid w:val="00077EAC"/>
    <w:rsid w:val="00080764"/>
    <w:rsid w:val="00080963"/>
    <w:rsid w:val="00080C5C"/>
    <w:rsid w:val="00081333"/>
    <w:rsid w:val="000813EE"/>
    <w:rsid w:val="000816AE"/>
    <w:rsid w:val="000818BA"/>
    <w:rsid w:val="00081CDA"/>
    <w:rsid w:val="000821F1"/>
    <w:rsid w:val="000823B0"/>
    <w:rsid w:val="00082B42"/>
    <w:rsid w:val="00082D77"/>
    <w:rsid w:val="0008335B"/>
    <w:rsid w:val="00083379"/>
    <w:rsid w:val="00083587"/>
    <w:rsid w:val="000835A9"/>
    <w:rsid w:val="00083838"/>
    <w:rsid w:val="00083B6A"/>
    <w:rsid w:val="00083C02"/>
    <w:rsid w:val="00084055"/>
    <w:rsid w:val="000840CF"/>
    <w:rsid w:val="00084A40"/>
    <w:rsid w:val="00085692"/>
    <w:rsid w:val="00085A55"/>
    <w:rsid w:val="00085AF8"/>
    <w:rsid w:val="00085E04"/>
    <w:rsid w:val="00086800"/>
    <w:rsid w:val="00086AA0"/>
    <w:rsid w:val="0008750F"/>
    <w:rsid w:val="00087913"/>
    <w:rsid w:val="000902DC"/>
    <w:rsid w:val="00090946"/>
    <w:rsid w:val="000909EE"/>
    <w:rsid w:val="000911AE"/>
    <w:rsid w:val="00091219"/>
    <w:rsid w:val="00091422"/>
    <w:rsid w:val="00091846"/>
    <w:rsid w:val="0009243C"/>
    <w:rsid w:val="00092645"/>
    <w:rsid w:val="0009293D"/>
    <w:rsid w:val="00092C91"/>
    <w:rsid w:val="00092DF7"/>
    <w:rsid w:val="00093697"/>
    <w:rsid w:val="0009379C"/>
    <w:rsid w:val="0009394A"/>
    <w:rsid w:val="00093CFF"/>
    <w:rsid w:val="00093D42"/>
    <w:rsid w:val="00093DD0"/>
    <w:rsid w:val="000942B1"/>
    <w:rsid w:val="000945A7"/>
    <w:rsid w:val="0009472F"/>
    <w:rsid w:val="000947A1"/>
    <w:rsid w:val="000949F6"/>
    <w:rsid w:val="00094A16"/>
    <w:rsid w:val="00094DE6"/>
    <w:rsid w:val="00095799"/>
    <w:rsid w:val="00095831"/>
    <w:rsid w:val="00095A84"/>
    <w:rsid w:val="00095CCC"/>
    <w:rsid w:val="0009611B"/>
    <w:rsid w:val="00096282"/>
    <w:rsid w:val="00096356"/>
    <w:rsid w:val="00096372"/>
    <w:rsid w:val="00096826"/>
    <w:rsid w:val="00096B5C"/>
    <w:rsid w:val="00096CB5"/>
    <w:rsid w:val="00096F8A"/>
    <w:rsid w:val="00097625"/>
    <w:rsid w:val="0009765B"/>
    <w:rsid w:val="0009794F"/>
    <w:rsid w:val="0009798B"/>
    <w:rsid w:val="00097C40"/>
    <w:rsid w:val="00097C99"/>
    <w:rsid w:val="00097E63"/>
    <w:rsid w:val="000A01EC"/>
    <w:rsid w:val="000A0756"/>
    <w:rsid w:val="000A0B2A"/>
    <w:rsid w:val="000A0C41"/>
    <w:rsid w:val="000A0EF2"/>
    <w:rsid w:val="000A0F14"/>
    <w:rsid w:val="000A122F"/>
    <w:rsid w:val="000A1441"/>
    <w:rsid w:val="000A1978"/>
    <w:rsid w:val="000A1A06"/>
    <w:rsid w:val="000A1B60"/>
    <w:rsid w:val="000A1F51"/>
    <w:rsid w:val="000A21B4"/>
    <w:rsid w:val="000A2683"/>
    <w:rsid w:val="000A2809"/>
    <w:rsid w:val="000A2CC7"/>
    <w:rsid w:val="000A2ED6"/>
    <w:rsid w:val="000A3719"/>
    <w:rsid w:val="000A3F5E"/>
    <w:rsid w:val="000A4098"/>
    <w:rsid w:val="000A41D1"/>
    <w:rsid w:val="000A4205"/>
    <w:rsid w:val="000A4226"/>
    <w:rsid w:val="000A44F6"/>
    <w:rsid w:val="000A4A19"/>
    <w:rsid w:val="000A4D2A"/>
    <w:rsid w:val="000A4DEA"/>
    <w:rsid w:val="000A4E4B"/>
    <w:rsid w:val="000A54B7"/>
    <w:rsid w:val="000A60E6"/>
    <w:rsid w:val="000A6351"/>
    <w:rsid w:val="000A63D6"/>
    <w:rsid w:val="000A699B"/>
    <w:rsid w:val="000A6A36"/>
    <w:rsid w:val="000A7862"/>
    <w:rsid w:val="000A7B38"/>
    <w:rsid w:val="000A7CA5"/>
    <w:rsid w:val="000A7F11"/>
    <w:rsid w:val="000B015B"/>
    <w:rsid w:val="000B02B4"/>
    <w:rsid w:val="000B0343"/>
    <w:rsid w:val="000B0418"/>
    <w:rsid w:val="000B04D0"/>
    <w:rsid w:val="000B13B8"/>
    <w:rsid w:val="000B19D6"/>
    <w:rsid w:val="000B1D17"/>
    <w:rsid w:val="000B1FE1"/>
    <w:rsid w:val="000B2985"/>
    <w:rsid w:val="000B2C88"/>
    <w:rsid w:val="000B3017"/>
    <w:rsid w:val="000B3091"/>
    <w:rsid w:val="000B3342"/>
    <w:rsid w:val="000B346C"/>
    <w:rsid w:val="000B3905"/>
    <w:rsid w:val="000B3975"/>
    <w:rsid w:val="000B3A59"/>
    <w:rsid w:val="000B3AA9"/>
    <w:rsid w:val="000B3B37"/>
    <w:rsid w:val="000B3D2A"/>
    <w:rsid w:val="000B41C5"/>
    <w:rsid w:val="000B41FD"/>
    <w:rsid w:val="000B420E"/>
    <w:rsid w:val="000B4D45"/>
    <w:rsid w:val="000B4F11"/>
    <w:rsid w:val="000B4FC2"/>
    <w:rsid w:val="000B51FA"/>
    <w:rsid w:val="000B528E"/>
    <w:rsid w:val="000B544F"/>
    <w:rsid w:val="000B5484"/>
    <w:rsid w:val="000B56AB"/>
    <w:rsid w:val="000B5905"/>
    <w:rsid w:val="000B5975"/>
    <w:rsid w:val="000B6082"/>
    <w:rsid w:val="000B60DB"/>
    <w:rsid w:val="000B62F7"/>
    <w:rsid w:val="000B633C"/>
    <w:rsid w:val="000B6742"/>
    <w:rsid w:val="000B6D3A"/>
    <w:rsid w:val="000B6E2C"/>
    <w:rsid w:val="000B76C5"/>
    <w:rsid w:val="000B76F1"/>
    <w:rsid w:val="000B7791"/>
    <w:rsid w:val="000B7A03"/>
    <w:rsid w:val="000B7A10"/>
    <w:rsid w:val="000B7A82"/>
    <w:rsid w:val="000C009D"/>
    <w:rsid w:val="000C055B"/>
    <w:rsid w:val="000C0C76"/>
    <w:rsid w:val="000C1012"/>
    <w:rsid w:val="000C115D"/>
    <w:rsid w:val="000C13D8"/>
    <w:rsid w:val="000C1535"/>
    <w:rsid w:val="000C1634"/>
    <w:rsid w:val="000C175C"/>
    <w:rsid w:val="000C1BFF"/>
    <w:rsid w:val="000C1F4B"/>
    <w:rsid w:val="000C252B"/>
    <w:rsid w:val="000C2EBF"/>
    <w:rsid w:val="000C2FBD"/>
    <w:rsid w:val="000C3B0C"/>
    <w:rsid w:val="000C3F88"/>
    <w:rsid w:val="000C3FDF"/>
    <w:rsid w:val="000C417F"/>
    <w:rsid w:val="000C4183"/>
    <w:rsid w:val="000C41E4"/>
    <w:rsid w:val="000C422D"/>
    <w:rsid w:val="000C450B"/>
    <w:rsid w:val="000C47C0"/>
    <w:rsid w:val="000C522C"/>
    <w:rsid w:val="000C54D6"/>
    <w:rsid w:val="000C5899"/>
    <w:rsid w:val="000C5A4A"/>
    <w:rsid w:val="000C5ADD"/>
    <w:rsid w:val="000C5F91"/>
    <w:rsid w:val="000C6025"/>
    <w:rsid w:val="000C6114"/>
    <w:rsid w:val="000C6E58"/>
    <w:rsid w:val="000C6EFA"/>
    <w:rsid w:val="000C7345"/>
    <w:rsid w:val="000C79A5"/>
    <w:rsid w:val="000C7E74"/>
    <w:rsid w:val="000C7F8E"/>
    <w:rsid w:val="000D0050"/>
    <w:rsid w:val="000D037D"/>
    <w:rsid w:val="000D0565"/>
    <w:rsid w:val="000D0738"/>
    <w:rsid w:val="000D0811"/>
    <w:rsid w:val="000D0DCD"/>
    <w:rsid w:val="000D0E4E"/>
    <w:rsid w:val="000D1122"/>
    <w:rsid w:val="000D113C"/>
    <w:rsid w:val="000D12D1"/>
    <w:rsid w:val="000D158F"/>
    <w:rsid w:val="000D159A"/>
    <w:rsid w:val="000D16FF"/>
    <w:rsid w:val="000D1796"/>
    <w:rsid w:val="000D19C6"/>
    <w:rsid w:val="000D22CC"/>
    <w:rsid w:val="000D249B"/>
    <w:rsid w:val="000D28D8"/>
    <w:rsid w:val="000D2D6D"/>
    <w:rsid w:val="000D36AE"/>
    <w:rsid w:val="000D38A1"/>
    <w:rsid w:val="000D3930"/>
    <w:rsid w:val="000D3B90"/>
    <w:rsid w:val="000D3C4B"/>
    <w:rsid w:val="000D3E54"/>
    <w:rsid w:val="000D4172"/>
    <w:rsid w:val="000D45C5"/>
    <w:rsid w:val="000D4C4E"/>
    <w:rsid w:val="000D4DAA"/>
    <w:rsid w:val="000D5077"/>
    <w:rsid w:val="000D51C3"/>
    <w:rsid w:val="000D5362"/>
    <w:rsid w:val="000D57F8"/>
    <w:rsid w:val="000D5851"/>
    <w:rsid w:val="000D5C60"/>
    <w:rsid w:val="000D5E32"/>
    <w:rsid w:val="000D6512"/>
    <w:rsid w:val="000D71E2"/>
    <w:rsid w:val="000D7315"/>
    <w:rsid w:val="000D73A5"/>
    <w:rsid w:val="000D741A"/>
    <w:rsid w:val="000D7ADF"/>
    <w:rsid w:val="000D7CC5"/>
    <w:rsid w:val="000D7E9D"/>
    <w:rsid w:val="000E07D6"/>
    <w:rsid w:val="000E0CA6"/>
    <w:rsid w:val="000E1230"/>
    <w:rsid w:val="000E125F"/>
    <w:rsid w:val="000E1380"/>
    <w:rsid w:val="000E18DF"/>
    <w:rsid w:val="000E1ED4"/>
    <w:rsid w:val="000E211D"/>
    <w:rsid w:val="000E216F"/>
    <w:rsid w:val="000E2B93"/>
    <w:rsid w:val="000E2F00"/>
    <w:rsid w:val="000E3572"/>
    <w:rsid w:val="000E3750"/>
    <w:rsid w:val="000E39B6"/>
    <w:rsid w:val="000E3A26"/>
    <w:rsid w:val="000E4099"/>
    <w:rsid w:val="000E437C"/>
    <w:rsid w:val="000E46B8"/>
    <w:rsid w:val="000E4761"/>
    <w:rsid w:val="000E4807"/>
    <w:rsid w:val="000E48AF"/>
    <w:rsid w:val="000E4A06"/>
    <w:rsid w:val="000E5210"/>
    <w:rsid w:val="000E53AC"/>
    <w:rsid w:val="000E544A"/>
    <w:rsid w:val="000E586A"/>
    <w:rsid w:val="000E59A0"/>
    <w:rsid w:val="000E5B0F"/>
    <w:rsid w:val="000E612F"/>
    <w:rsid w:val="000E628F"/>
    <w:rsid w:val="000E6D39"/>
    <w:rsid w:val="000E6DC2"/>
    <w:rsid w:val="000E6E8E"/>
    <w:rsid w:val="000E6F97"/>
    <w:rsid w:val="000E7403"/>
    <w:rsid w:val="000E76C6"/>
    <w:rsid w:val="000E7970"/>
    <w:rsid w:val="000E7A84"/>
    <w:rsid w:val="000E7AF7"/>
    <w:rsid w:val="000E7E06"/>
    <w:rsid w:val="000F00D1"/>
    <w:rsid w:val="000F055F"/>
    <w:rsid w:val="000F0ECC"/>
    <w:rsid w:val="000F12B4"/>
    <w:rsid w:val="000F15BC"/>
    <w:rsid w:val="000F1783"/>
    <w:rsid w:val="000F180A"/>
    <w:rsid w:val="000F190E"/>
    <w:rsid w:val="000F1C92"/>
    <w:rsid w:val="000F2327"/>
    <w:rsid w:val="000F2723"/>
    <w:rsid w:val="000F27C4"/>
    <w:rsid w:val="000F2D05"/>
    <w:rsid w:val="000F2D25"/>
    <w:rsid w:val="000F2EEE"/>
    <w:rsid w:val="000F335E"/>
    <w:rsid w:val="000F3697"/>
    <w:rsid w:val="000F3A07"/>
    <w:rsid w:val="000F3CB1"/>
    <w:rsid w:val="000F407D"/>
    <w:rsid w:val="000F41AF"/>
    <w:rsid w:val="000F4818"/>
    <w:rsid w:val="000F484F"/>
    <w:rsid w:val="000F51A5"/>
    <w:rsid w:val="000F57A7"/>
    <w:rsid w:val="000F5A0C"/>
    <w:rsid w:val="000F5BC8"/>
    <w:rsid w:val="000F5E20"/>
    <w:rsid w:val="000F5ED4"/>
    <w:rsid w:val="000F631C"/>
    <w:rsid w:val="000F6372"/>
    <w:rsid w:val="000F637B"/>
    <w:rsid w:val="000F6515"/>
    <w:rsid w:val="000F65A0"/>
    <w:rsid w:val="000F6907"/>
    <w:rsid w:val="000F69E7"/>
    <w:rsid w:val="000F6BB6"/>
    <w:rsid w:val="000F6D6E"/>
    <w:rsid w:val="000F7096"/>
    <w:rsid w:val="000F7326"/>
    <w:rsid w:val="000F7383"/>
    <w:rsid w:val="000F74E9"/>
    <w:rsid w:val="000F75DE"/>
    <w:rsid w:val="000F7AF9"/>
    <w:rsid w:val="000F7B1B"/>
    <w:rsid w:val="000F7F58"/>
    <w:rsid w:val="00100128"/>
    <w:rsid w:val="00100142"/>
    <w:rsid w:val="00100339"/>
    <w:rsid w:val="00100527"/>
    <w:rsid w:val="00100CDC"/>
    <w:rsid w:val="00100D53"/>
    <w:rsid w:val="00100FF3"/>
    <w:rsid w:val="00101445"/>
    <w:rsid w:val="00101753"/>
    <w:rsid w:val="00101791"/>
    <w:rsid w:val="001018D6"/>
    <w:rsid w:val="001019C1"/>
    <w:rsid w:val="00101CB8"/>
    <w:rsid w:val="00101CC9"/>
    <w:rsid w:val="00101E25"/>
    <w:rsid w:val="00101E27"/>
    <w:rsid w:val="00101E2A"/>
    <w:rsid w:val="00101EB7"/>
    <w:rsid w:val="001023B9"/>
    <w:rsid w:val="001024FD"/>
    <w:rsid w:val="001026CA"/>
    <w:rsid w:val="00102BF9"/>
    <w:rsid w:val="00102F28"/>
    <w:rsid w:val="001033E1"/>
    <w:rsid w:val="00103D7F"/>
    <w:rsid w:val="00103FE0"/>
    <w:rsid w:val="00104210"/>
    <w:rsid w:val="00104287"/>
    <w:rsid w:val="0010431F"/>
    <w:rsid w:val="001043C2"/>
    <w:rsid w:val="001043DA"/>
    <w:rsid w:val="001043E1"/>
    <w:rsid w:val="001046C3"/>
    <w:rsid w:val="00104B45"/>
    <w:rsid w:val="00105059"/>
    <w:rsid w:val="0010505A"/>
    <w:rsid w:val="0010532D"/>
    <w:rsid w:val="001059EC"/>
    <w:rsid w:val="00105CC7"/>
    <w:rsid w:val="00105E45"/>
    <w:rsid w:val="00106241"/>
    <w:rsid w:val="001064DC"/>
    <w:rsid w:val="0010675E"/>
    <w:rsid w:val="001067BF"/>
    <w:rsid w:val="00106A5E"/>
    <w:rsid w:val="00106C10"/>
    <w:rsid w:val="00107779"/>
    <w:rsid w:val="001078C2"/>
    <w:rsid w:val="00107DB4"/>
    <w:rsid w:val="00107E1C"/>
    <w:rsid w:val="00110243"/>
    <w:rsid w:val="00110C82"/>
    <w:rsid w:val="001112C4"/>
    <w:rsid w:val="001113D1"/>
    <w:rsid w:val="00111444"/>
    <w:rsid w:val="0011169A"/>
    <w:rsid w:val="00111723"/>
    <w:rsid w:val="00111860"/>
    <w:rsid w:val="00111B6B"/>
    <w:rsid w:val="001120CB"/>
    <w:rsid w:val="001123DC"/>
    <w:rsid w:val="001124EC"/>
    <w:rsid w:val="00112513"/>
    <w:rsid w:val="001129B5"/>
    <w:rsid w:val="00112AD7"/>
    <w:rsid w:val="00112BE6"/>
    <w:rsid w:val="00112FE5"/>
    <w:rsid w:val="001131E1"/>
    <w:rsid w:val="00113928"/>
    <w:rsid w:val="0011393B"/>
    <w:rsid w:val="001141E3"/>
    <w:rsid w:val="001144DF"/>
    <w:rsid w:val="001145D7"/>
    <w:rsid w:val="00114BF1"/>
    <w:rsid w:val="00114EA9"/>
    <w:rsid w:val="001152B9"/>
    <w:rsid w:val="0011557B"/>
    <w:rsid w:val="00115A77"/>
    <w:rsid w:val="00115B5D"/>
    <w:rsid w:val="00116182"/>
    <w:rsid w:val="001161A4"/>
    <w:rsid w:val="00116585"/>
    <w:rsid w:val="001167ED"/>
    <w:rsid w:val="001169EC"/>
    <w:rsid w:val="00116B08"/>
    <w:rsid w:val="00116B93"/>
    <w:rsid w:val="00117071"/>
    <w:rsid w:val="00117094"/>
    <w:rsid w:val="00117141"/>
    <w:rsid w:val="00117678"/>
    <w:rsid w:val="001179BC"/>
    <w:rsid w:val="00117C85"/>
    <w:rsid w:val="00117EB0"/>
    <w:rsid w:val="00120086"/>
    <w:rsid w:val="001202A3"/>
    <w:rsid w:val="001203A0"/>
    <w:rsid w:val="001203BC"/>
    <w:rsid w:val="0012049D"/>
    <w:rsid w:val="00120566"/>
    <w:rsid w:val="0012086B"/>
    <w:rsid w:val="001209E5"/>
    <w:rsid w:val="00120B13"/>
    <w:rsid w:val="0012125C"/>
    <w:rsid w:val="00121288"/>
    <w:rsid w:val="00121750"/>
    <w:rsid w:val="0012182A"/>
    <w:rsid w:val="00121B20"/>
    <w:rsid w:val="00122033"/>
    <w:rsid w:val="00122ACE"/>
    <w:rsid w:val="00122BCA"/>
    <w:rsid w:val="00122E29"/>
    <w:rsid w:val="001233BB"/>
    <w:rsid w:val="001237A3"/>
    <w:rsid w:val="001238C7"/>
    <w:rsid w:val="00123DA4"/>
    <w:rsid w:val="00123F09"/>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2C5"/>
    <w:rsid w:val="001273F3"/>
    <w:rsid w:val="0012758C"/>
    <w:rsid w:val="0013005C"/>
    <w:rsid w:val="001301B4"/>
    <w:rsid w:val="00130779"/>
    <w:rsid w:val="001307A1"/>
    <w:rsid w:val="00130E59"/>
    <w:rsid w:val="00130F07"/>
    <w:rsid w:val="00130F5A"/>
    <w:rsid w:val="001314A8"/>
    <w:rsid w:val="0013160D"/>
    <w:rsid w:val="00131B8A"/>
    <w:rsid w:val="001321D3"/>
    <w:rsid w:val="00132296"/>
    <w:rsid w:val="00132554"/>
    <w:rsid w:val="00132975"/>
    <w:rsid w:val="00132CF4"/>
    <w:rsid w:val="00132F16"/>
    <w:rsid w:val="00132FAA"/>
    <w:rsid w:val="00133006"/>
    <w:rsid w:val="00133010"/>
    <w:rsid w:val="00133599"/>
    <w:rsid w:val="001336A4"/>
    <w:rsid w:val="00133BF7"/>
    <w:rsid w:val="0013413D"/>
    <w:rsid w:val="001341A4"/>
    <w:rsid w:val="001341EB"/>
    <w:rsid w:val="0013492F"/>
    <w:rsid w:val="00134B3F"/>
    <w:rsid w:val="00134B88"/>
    <w:rsid w:val="00135098"/>
    <w:rsid w:val="00135A01"/>
    <w:rsid w:val="00135BF7"/>
    <w:rsid w:val="0013614F"/>
    <w:rsid w:val="00136653"/>
    <w:rsid w:val="00136996"/>
    <w:rsid w:val="00136A23"/>
    <w:rsid w:val="00136B99"/>
    <w:rsid w:val="00136FBA"/>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2BF"/>
    <w:rsid w:val="001432F5"/>
    <w:rsid w:val="001435AC"/>
    <w:rsid w:val="0014384A"/>
    <w:rsid w:val="00143B7B"/>
    <w:rsid w:val="0014423C"/>
    <w:rsid w:val="00144347"/>
    <w:rsid w:val="0014450F"/>
    <w:rsid w:val="00144C08"/>
    <w:rsid w:val="00144D8F"/>
    <w:rsid w:val="00144DCF"/>
    <w:rsid w:val="00145C5D"/>
    <w:rsid w:val="00145C74"/>
    <w:rsid w:val="001462E9"/>
    <w:rsid w:val="001464AB"/>
    <w:rsid w:val="001466E4"/>
    <w:rsid w:val="001466FF"/>
    <w:rsid w:val="00146733"/>
    <w:rsid w:val="00146B4B"/>
    <w:rsid w:val="00146E32"/>
    <w:rsid w:val="00147108"/>
    <w:rsid w:val="00147251"/>
    <w:rsid w:val="00147880"/>
    <w:rsid w:val="00147C52"/>
    <w:rsid w:val="00147D2A"/>
    <w:rsid w:val="0015005A"/>
    <w:rsid w:val="001508FD"/>
    <w:rsid w:val="00150AEE"/>
    <w:rsid w:val="00150B25"/>
    <w:rsid w:val="00150C0B"/>
    <w:rsid w:val="00150CE4"/>
    <w:rsid w:val="00150DBD"/>
    <w:rsid w:val="00150F7D"/>
    <w:rsid w:val="00151058"/>
    <w:rsid w:val="00151619"/>
    <w:rsid w:val="0015185A"/>
    <w:rsid w:val="00151C41"/>
    <w:rsid w:val="00151CA4"/>
    <w:rsid w:val="00151D13"/>
    <w:rsid w:val="00151FDC"/>
    <w:rsid w:val="00152119"/>
    <w:rsid w:val="00152835"/>
    <w:rsid w:val="0015295C"/>
    <w:rsid w:val="00152CD5"/>
    <w:rsid w:val="00152CFF"/>
    <w:rsid w:val="0015314A"/>
    <w:rsid w:val="00153D18"/>
    <w:rsid w:val="001542E0"/>
    <w:rsid w:val="00154343"/>
    <w:rsid w:val="0015474C"/>
    <w:rsid w:val="001547C7"/>
    <w:rsid w:val="00155266"/>
    <w:rsid w:val="001559C7"/>
    <w:rsid w:val="001559FA"/>
    <w:rsid w:val="00155E60"/>
    <w:rsid w:val="00156374"/>
    <w:rsid w:val="00156AE8"/>
    <w:rsid w:val="00156B8D"/>
    <w:rsid w:val="00157292"/>
    <w:rsid w:val="001572C1"/>
    <w:rsid w:val="001577D8"/>
    <w:rsid w:val="00157A63"/>
    <w:rsid w:val="00157D0F"/>
    <w:rsid w:val="00157E1F"/>
    <w:rsid w:val="00157FC3"/>
    <w:rsid w:val="001600EA"/>
    <w:rsid w:val="0016067F"/>
    <w:rsid w:val="00160739"/>
    <w:rsid w:val="00160CAD"/>
    <w:rsid w:val="00160DED"/>
    <w:rsid w:val="00160EE1"/>
    <w:rsid w:val="001610EE"/>
    <w:rsid w:val="001613A8"/>
    <w:rsid w:val="0016141C"/>
    <w:rsid w:val="0016159D"/>
    <w:rsid w:val="00161A1D"/>
    <w:rsid w:val="00161A7E"/>
    <w:rsid w:val="00161FE4"/>
    <w:rsid w:val="001624B6"/>
    <w:rsid w:val="0016271E"/>
    <w:rsid w:val="00162D7A"/>
    <w:rsid w:val="0016338A"/>
    <w:rsid w:val="001633C3"/>
    <w:rsid w:val="0016406C"/>
    <w:rsid w:val="00164742"/>
    <w:rsid w:val="00164CED"/>
    <w:rsid w:val="00164DAB"/>
    <w:rsid w:val="0016502B"/>
    <w:rsid w:val="00165416"/>
    <w:rsid w:val="0016541D"/>
    <w:rsid w:val="00165AB7"/>
    <w:rsid w:val="00165BBB"/>
    <w:rsid w:val="00165C72"/>
    <w:rsid w:val="00165FEB"/>
    <w:rsid w:val="00166130"/>
    <w:rsid w:val="0016613F"/>
    <w:rsid w:val="00166215"/>
    <w:rsid w:val="00166487"/>
    <w:rsid w:val="00166591"/>
    <w:rsid w:val="001665B8"/>
    <w:rsid w:val="001666C4"/>
    <w:rsid w:val="0016692B"/>
    <w:rsid w:val="00166B3B"/>
    <w:rsid w:val="00166CDA"/>
    <w:rsid w:val="00167A37"/>
    <w:rsid w:val="00167C3C"/>
    <w:rsid w:val="00167EF1"/>
    <w:rsid w:val="001702AA"/>
    <w:rsid w:val="0017035B"/>
    <w:rsid w:val="00170418"/>
    <w:rsid w:val="0017060E"/>
    <w:rsid w:val="001706E5"/>
    <w:rsid w:val="0017095E"/>
    <w:rsid w:val="00170E24"/>
    <w:rsid w:val="00170F23"/>
    <w:rsid w:val="00170F94"/>
    <w:rsid w:val="00171143"/>
    <w:rsid w:val="001713AC"/>
    <w:rsid w:val="00171549"/>
    <w:rsid w:val="001718A8"/>
    <w:rsid w:val="00171AB3"/>
    <w:rsid w:val="00171CED"/>
    <w:rsid w:val="00172864"/>
    <w:rsid w:val="00172B82"/>
    <w:rsid w:val="00172EFA"/>
    <w:rsid w:val="001733BF"/>
    <w:rsid w:val="001735A0"/>
    <w:rsid w:val="00173608"/>
    <w:rsid w:val="001737AC"/>
    <w:rsid w:val="00173BB3"/>
    <w:rsid w:val="00173FD2"/>
    <w:rsid w:val="00174253"/>
    <w:rsid w:val="001745EC"/>
    <w:rsid w:val="001747B7"/>
    <w:rsid w:val="00174A35"/>
    <w:rsid w:val="00174B63"/>
    <w:rsid w:val="00175510"/>
    <w:rsid w:val="00175B9F"/>
    <w:rsid w:val="00175C30"/>
    <w:rsid w:val="00175E53"/>
    <w:rsid w:val="0017616E"/>
    <w:rsid w:val="001762F8"/>
    <w:rsid w:val="00176519"/>
    <w:rsid w:val="0017671D"/>
    <w:rsid w:val="001767D8"/>
    <w:rsid w:val="00176945"/>
    <w:rsid w:val="00177069"/>
    <w:rsid w:val="00177100"/>
    <w:rsid w:val="00177B52"/>
    <w:rsid w:val="00177C3F"/>
    <w:rsid w:val="00177E32"/>
    <w:rsid w:val="00177FC1"/>
    <w:rsid w:val="0018014F"/>
    <w:rsid w:val="001804B2"/>
    <w:rsid w:val="00180670"/>
    <w:rsid w:val="0018070A"/>
    <w:rsid w:val="00180EF5"/>
    <w:rsid w:val="001815A2"/>
    <w:rsid w:val="0018174A"/>
    <w:rsid w:val="00181879"/>
    <w:rsid w:val="00181FC1"/>
    <w:rsid w:val="0018230C"/>
    <w:rsid w:val="00182665"/>
    <w:rsid w:val="001828DE"/>
    <w:rsid w:val="00182F13"/>
    <w:rsid w:val="00183034"/>
    <w:rsid w:val="001830F7"/>
    <w:rsid w:val="001831AF"/>
    <w:rsid w:val="001834BC"/>
    <w:rsid w:val="0018371D"/>
    <w:rsid w:val="001839A8"/>
    <w:rsid w:val="00183EE6"/>
    <w:rsid w:val="0018425A"/>
    <w:rsid w:val="001844E5"/>
    <w:rsid w:val="001844FF"/>
    <w:rsid w:val="001845CB"/>
    <w:rsid w:val="001848B2"/>
    <w:rsid w:val="00184DC8"/>
    <w:rsid w:val="00184E75"/>
    <w:rsid w:val="00184F51"/>
    <w:rsid w:val="0018528A"/>
    <w:rsid w:val="0018588A"/>
    <w:rsid w:val="00185D13"/>
    <w:rsid w:val="00185E06"/>
    <w:rsid w:val="00185F03"/>
    <w:rsid w:val="0018652E"/>
    <w:rsid w:val="00186BE6"/>
    <w:rsid w:val="00186CAA"/>
    <w:rsid w:val="00186DE3"/>
    <w:rsid w:val="00186F40"/>
    <w:rsid w:val="0018713B"/>
    <w:rsid w:val="00187252"/>
    <w:rsid w:val="001902A9"/>
    <w:rsid w:val="00190356"/>
    <w:rsid w:val="00190984"/>
    <w:rsid w:val="00190D17"/>
    <w:rsid w:val="0019119E"/>
    <w:rsid w:val="001911D9"/>
    <w:rsid w:val="00191517"/>
    <w:rsid w:val="00191A65"/>
    <w:rsid w:val="00191ADD"/>
    <w:rsid w:val="00191B3A"/>
    <w:rsid w:val="00191C91"/>
    <w:rsid w:val="0019283C"/>
    <w:rsid w:val="00192BA4"/>
    <w:rsid w:val="00192D5C"/>
    <w:rsid w:val="00192DD9"/>
    <w:rsid w:val="00192EDB"/>
    <w:rsid w:val="001931F7"/>
    <w:rsid w:val="00193418"/>
    <w:rsid w:val="00193878"/>
    <w:rsid w:val="00193AF4"/>
    <w:rsid w:val="00193ED3"/>
    <w:rsid w:val="001941E0"/>
    <w:rsid w:val="0019420F"/>
    <w:rsid w:val="00194339"/>
    <w:rsid w:val="00194848"/>
    <w:rsid w:val="00194BA9"/>
    <w:rsid w:val="00194D2C"/>
    <w:rsid w:val="00194ECB"/>
    <w:rsid w:val="00194F68"/>
    <w:rsid w:val="00195709"/>
    <w:rsid w:val="001958EA"/>
    <w:rsid w:val="00195ADA"/>
    <w:rsid w:val="00195BFF"/>
    <w:rsid w:val="00195E0E"/>
    <w:rsid w:val="00195F30"/>
    <w:rsid w:val="00196371"/>
    <w:rsid w:val="00196E54"/>
    <w:rsid w:val="00197255"/>
    <w:rsid w:val="00197464"/>
    <w:rsid w:val="00197723"/>
    <w:rsid w:val="00197D77"/>
    <w:rsid w:val="001A01A5"/>
    <w:rsid w:val="001A021E"/>
    <w:rsid w:val="001A035A"/>
    <w:rsid w:val="001A05B9"/>
    <w:rsid w:val="001A0D86"/>
    <w:rsid w:val="001A0E0D"/>
    <w:rsid w:val="001A0F46"/>
    <w:rsid w:val="001A12F6"/>
    <w:rsid w:val="001A136B"/>
    <w:rsid w:val="001A14AC"/>
    <w:rsid w:val="001A180D"/>
    <w:rsid w:val="001A1BAC"/>
    <w:rsid w:val="001A23CE"/>
    <w:rsid w:val="001A24A0"/>
    <w:rsid w:val="001A27A8"/>
    <w:rsid w:val="001A2C89"/>
    <w:rsid w:val="001A35A2"/>
    <w:rsid w:val="001A3A91"/>
    <w:rsid w:val="001A3ED1"/>
    <w:rsid w:val="001A47BC"/>
    <w:rsid w:val="001A4873"/>
    <w:rsid w:val="001A4965"/>
    <w:rsid w:val="001A4B9E"/>
    <w:rsid w:val="001A5382"/>
    <w:rsid w:val="001A57EE"/>
    <w:rsid w:val="001A5C42"/>
    <w:rsid w:val="001A5C71"/>
    <w:rsid w:val="001A5E94"/>
    <w:rsid w:val="001A6049"/>
    <w:rsid w:val="001A673E"/>
    <w:rsid w:val="001A6AA1"/>
    <w:rsid w:val="001A6CED"/>
    <w:rsid w:val="001A73C4"/>
    <w:rsid w:val="001A7763"/>
    <w:rsid w:val="001A7AF5"/>
    <w:rsid w:val="001B0340"/>
    <w:rsid w:val="001B0525"/>
    <w:rsid w:val="001B14A3"/>
    <w:rsid w:val="001B160C"/>
    <w:rsid w:val="001B1640"/>
    <w:rsid w:val="001B16F1"/>
    <w:rsid w:val="001B1B2B"/>
    <w:rsid w:val="001B23AD"/>
    <w:rsid w:val="001B2439"/>
    <w:rsid w:val="001B2771"/>
    <w:rsid w:val="001B27A5"/>
    <w:rsid w:val="001B2F98"/>
    <w:rsid w:val="001B31DB"/>
    <w:rsid w:val="001B3527"/>
    <w:rsid w:val="001B3964"/>
    <w:rsid w:val="001B3D7A"/>
    <w:rsid w:val="001B415F"/>
    <w:rsid w:val="001B4283"/>
    <w:rsid w:val="001B4452"/>
    <w:rsid w:val="001B446F"/>
    <w:rsid w:val="001B463A"/>
    <w:rsid w:val="001B466C"/>
    <w:rsid w:val="001B4F34"/>
    <w:rsid w:val="001B5041"/>
    <w:rsid w:val="001B52EC"/>
    <w:rsid w:val="001B5419"/>
    <w:rsid w:val="001B546D"/>
    <w:rsid w:val="001B554A"/>
    <w:rsid w:val="001B5CC6"/>
    <w:rsid w:val="001B62C6"/>
    <w:rsid w:val="001B64C4"/>
    <w:rsid w:val="001B6564"/>
    <w:rsid w:val="001B66FF"/>
    <w:rsid w:val="001B691A"/>
    <w:rsid w:val="001B6B4F"/>
    <w:rsid w:val="001B6BA7"/>
    <w:rsid w:val="001B72E7"/>
    <w:rsid w:val="001B7520"/>
    <w:rsid w:val="001B7934"/>
    <w:rsid w:val="001B7D23"/>
    <w:rsid w:val="001C02D8"/>
    <w:rsid w:val="001C04E3"/>
    <w:rsid w:val="001C0B42"/>
    <w:rsid w:val="001C1479"/>
    <w:rsid w:val="001C158D"/>
    <w:rsid w:val="001C1F87"/>
    <w:rsid w:val="001C1FBB"/>
    <w:rsid w:val="001C2378"/>
    <w:rsid w:val="001C2455"/>
    <w:rsid w:val="001C2767"/>
    <w:rsid w:val="001C28E1"/>
    <w:rsid w:val="001C3837"/>
    <w:rsid w:val="001C3B84"/>
    <w:rsid w:val="001C3EE9"/>
    <w:rsid w:val="001C3F76"/>
    <w:rsid w:val="001C3FA4"/>
    <w:rsid w:val="001C40F9"/>
    <w:rsid w:val="001C40FC"/>
    <w:rsid w:val="001C41B6"/>
    <w:rsid w:val="001C458B"/>
    <w:rsid w:val="001C4EF5"/>
    <w:rsid w:val="001C50F9"/>
    <w:rsid w:val="001C5270"/>
    <w:rsid w:val="001C52AC"/>
    <w:rsid w:val="001C52BC"/>
    <w:rsid w:val="001C541A"/>
    <w:rsid w:val="001C592E"/>
    <w:rsid w:val="001C5BBB"/>
    <w:rsid w:val="001C5D0E"/>
    <w:rsid w:val="001C5D4F"/>
    <w:rsid w:val="001C5F59"/>
    <w:rsid w:val="001C6062"/>
    <w:rsid w:val="001C6065"/>
    <w:rsid w:val="001C607D"/>
    <w:rsid w:val="001C6252"/>
    <w:rsid w:val="001C64C0"/>
    <w:rsid w:val="001C69DA"/>
    <w:rsid w:val="001C6C4A"/>
    <w:rsid w:val="001C6F06"/>
    <w:rsid w:val="001C75AF"/>
    <w:rsid w:val="001C7611"/>
    <w:rsid w:val="001C7760"/>
    <w:rsid w:val="001C7CA1"/>
    <w:rsid w:val="001C7E0A"/>
    <w:rsid w:val="001D01DD"/>
    <w:rsid w:val="001D0356"/>
    <w:rsid w:val="001D043C"/>
    <w:rsid w:val="001D05C6"/>
    <w:rsid w:val="001D0C7B"/>
    <w:rsid w:val="001D1952"/>
    <w:rsid w:val="001D1D15"/>
    <w:rsid w:val="001D2296"/>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6FE3"/>
    <w:rsid w:val="001D75FF"/>
    <w:rsid w:val="001D780E"/>
    <w:rsid w:val="001D7A29"/>
    <w:rsid w:val="001D7AFD"/>
    <w:rsid w:val="001D7F37"/>
    <w:rsid w:val="001E04F5"/>
    <w:rsid w:val="001E05C3"/>
    <w:rsid w:val="001E06DA"/>
    <w:rsid w:val="001E0A2F"/>
    <w:rsid w:val="001E0AB0"/>
    <w:rsid w:val="001E0AD3"/>
    <w:rsid w:val="001E0C1F"/>
    <w:rsid w:val="001E0D06"/>
    <w:rsid w:val="001E1092"/>
    <w:rsid w:val="001E1992"/>
    <w:rsid w:val="001E1EF4"/>
    <w:rsid w:val="001E26AF"/>
    <w:rsid w:val="001E2C55"/>
    <w:rsid w:val="001E2ECA"/>
    <w:rsid w:val="001E33AA"/>
    <w:rsid w:val="001E36CB"/>
    <w:rsid w:val="001E36E4"/>
    <w:rsid w:val="001E379D"/>
    <w:rsid w:val="001E3A3C"/>
    <w:rsid w:val="001E3C75"/>
    <w:rsid w:val="001E3F8D"/>
    <w:rsid w:val="001E462D"/>
    <w:rsid w:val="001E4BAB"/>
    <w:rsid w:val="001E5624"/>
    <w:rsid w:val="001E587C"/>
    <w:rsid w:val="001E5C23"/>
    <w:rsid w:val="001E5E66"/>
    <w:rsid w:val="001E5FFA"/>
    <w:rsid w:val="001E6354"/>
    <w:rsid w:val="001E63EA"/>
    <w:rsid w:val="001E6514"/>
    <w:rsid w:val="001E67CA"/>
    <w:rsid w:val="001E6E78"/>
    <w:rsid w:val="001E7191"/>
    <w:rsid w:val="001E7504"/>
    <w:rsid w:val="001E76DF"/>
    <w:rsid w:val="001E789A"/>
    <w:rsid w:val="001E7A1F"/>
    <w:rsid w:val="001E7E05"/>
    <w:rsid w:val="001F03A9"/>
    <w:rsid w:val="001F04AA"/>
    <w:rsid w:val="001F1308"/>
    <w:rsid w:val="001F1525"/>
    <w:rsid w:val="001F1636"/>
    <w:rsid w:val="001F1DB7"/>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481"/>
    <w:rsid w:val="0020062C"/>
    <w:rsid w:val="002009BC"/>
    <w:rsid w:val="002009C5"/>
    <w:rsid w:val="00200D2C"/>
    <w:rsid w:val="00200EBE"/>
    <w:rsid w:val="00200ED9"/>
    <w:rsid w:val="00200FB3"/>
    <w:rsid w:val="002012F9"/>
    <w:rsid w:val="002017C6"/>
    <w:rsid w:val="0020190B"/>
    <w:rsid w:val="002019D8"/>
    <w:rsid w:val="00201EC7"/>
    <w:rsid w:val="00201F5A"/>
    <w:rsid w:val="0020209D"/>
    <w:rsid w:val="002023BF"/>
    <w:rsid w:val="00202475"/>
    <w:rsid w:val="002028C1"/>
    <w:rsid w:val="00202B87"/>
    <w:rsid w:val="00203009"/>
    <w:rsid w:val="0020309F"/>
    <w:rsid w:val="002031C9"/>
    <w:rsid w:val="0020349A"/>
    <w:rsid w:val="002034B2"/>
    <w:rsid w:val="002034B4"/>
    <w:rsid w:val="002036CB"/>
    <w:rsid w:val="00203B37"/>
    <w:rsid w:val="00203CAF"/>
    <w:rsid w:val="00203ECD"/>
    <w:rsid w:val="00204032"/>
    <w:rsid w:val="00204603"/>
    <w:rsid w:val="002047A1"/>
    <w:rsid w:val="002048C2"/>
    <w:rsid w:val="00204AFE"/>
    <w:rsid w:val="00204B5A"/>
    <w:rsid w:val="00204BAD"/>
    <w:rsid w:val="00204D60"/>
    <w:rsid w:val="00205481"/>
    <w:rsid w:val="00205627"/>
    <w:rsid w:val="00205656"/>
    <w:rsid w:val="002056D0"/>
    <w:rsid w:val="002058BD"/>
    <w:rsid w:val="00205A0F"/>
    <w:rsid w:val="00205B98"/>
    <w:rsid w:val="00205E21"/>
    <w:rsid w:val="002062BF"/>
    <w:rsid w:val="00207118"/>
    <w:rsid w:val="00207145"/>
    <w:rsid w:val="00207742"/>
    <w:rsid w:val="00210733"/>
    <w:rsid w:val="00210798"/>
    <w:rsid w:val="002107E2"/>
    <w:rsid w:val="00210860"/>
    <w:rsid w:val="00210A79"/>
    <w:rsid w:val="00210B6A"/>
    <w:rsid w:val="00210CA0"/>
    <w:rsid w:val="00210F80"/>
    <w:rsid w:val="0021120F"/>
    <w:rsid w:val="0021195D"/>
    <w:rsid w:val="00211C40"/>
    <w:rsid w:val="00211DAC"/>
    <w:rsid w:val="00212A62"/>
    <w:rsid w:val="00212C8E"/>
    <w:rsid w:val="00212CB6"/>
    <w:rsid w:val="00212E37"/>
    <w:rsid w:val="00213041"/>
    <w:rsid w:val="00213389"/>
    <w:rsid w:val="002134B2"/>
    <w:rsid w:val="002139DE"/>
    <w:rsid w:val="00213B5D"/>
    <w:rsid w:val="002140FF"/>
    <w:rsid w:val="00214794"/>
    <w:rsid w:val="00214854"/>
    <w:rsid w:val="0021513F"/>
    <w:rsid w:val="002153B2"/>
    <w:rsid w:val="00215C05"/>
    <w:rsid w:val="00215C7D"/>
    <w:rsid w:val="00216336"/>
    <w:rsid w:val="0021641D"/>
    <w:rsid w:val="002164D8"/>
    <w:rsid w:val="00216D90"/>
    <w:rsid w:val="00216F4A"/>
    <w:rsid w:val="00216F50"/>
    <w:rsid w:val="00217282"/>
    <w:rsid w:val="00217915"/>
    <w:rsid w:val="00217D8B"/>
    <w:rsid w:val="00217DAD"/>
    <w:rsid w:val="00220114"/>
    <w:rsid w:val="002206E7"/>
    <w:rsid w:val="00220722"/>
    <w:rsid w:val="00220894"/>
    <w:rsid w:val="0022095C"/>
    <w:rsid w:val="002209DB"/>
    <w:rsid w:val="00220B8C"/>
    <w:rsid w:val="00221772"/>
    <w:rsid w:val="002217C6"/>
    <w:rsid w:val="00221B73"/>
    <w:rsid w:val="002221E2"/>
    <w:rsid w:val="00222228"/>
    <w:rsid w:val="00222983"/>
    <w:rsid w:val="00222B7D"/>
    <w:rsid w:val="00222BFB"/>
    <w:rsid w:val="00222C46"/>
    <w:rsid w:val="00222D2D"/>
    <w:rsid w:val="0022384A"/>
    <w:rsid w:val="00223B7B"/>
    <w:rsid w:val="00223C9C"/>
    <w:rsid w:val="00223D57"/>
    <w:rsid w:val="00223FEE"/>
    <w:rsid w:val="002240F1"/>
    <w:rsid w:val="0022490E"/>
    <w:rsid w:val="00224952"/>
    <w:rsid w:val="00224DD2"/>
    <w:rsid w:val="00225116"/>
    <w:rsid w:val="0022554C"/>
    <w:rsid w:val="00225639"/>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28E"/>
    <w:rsid w:val="002303FA"/>
    <w:rsid w:val="00230E54"/>
    <w:rsid w:val="00230FB4"/>
    <w:rsid w:val="00230FDE"/>
    <w:rsid w:val="00231066"/>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116"/>
    <w:rsid w:val="0023535E"/>
    <w:rsid w:val="00235542"/>
    <w:rsid w:val="00235745"/>
    <w:rsid w:val="00235DAD"/>
    <w:rsid w:val="002366C3"/>
    <w:rsid w:val="002369A5"/>
    <w:rsid w:val="002369B0"/>
    <w:rsid w:val="00236A5E"/>
    <w:rsid w:val="00236AD8"/>
    <w:rsid w:val="00236B3F"/>
    <w:rsid w:val="00236ECC"/>
    <w:rsid w:val="0023761B"/>
    <w:rsid w:val="0024007F"/>
    <w:rsid w:val="002401F5"/>
    <w:rsid w:val="002402A4"/>
    <w:rsid w:val="00240361"/>
    <w:rsid w:val="002407C9"/>
    <w:rsid w:val="00240A67"/>
    <w:rsid w:val="00240CDB"/>
    <w:rsid w:val="00240E54"/>
    <w:rsid w:val="00240EFB"/>
    <w:rsid w:val="00241283"/>
    <w:rsid w:val="0024134E"/>
    <w:rsid w:val="0024135D"/>
    <w:rsid w:val="002419CC"/>
    <w:rsid w:val="00241CFB"/>
    <w:rsid w:val="00241DE5"/>
    <w:rsid w:val="00242380"/>
    <w:rsid w:val="00242441"/>
    <w:rsid w:val="00242706"/>
    <w:rsid w:val="002429E2"/>
    <w:rsid w:val="00242E46"/>
    <w:rsid w:val="002431A2"/>
    <w:rsid w:val="002431A9"/>
    <w:rsid w:val="00243845"/>
    <w:rsid w:val="00243AEE"/>
    <w:rsid w:val="00243CA6"/>
    <w:rsid w:val="00244163"/>
    <w:rsid w:val="002445E2"/>
    <w:rsid w:val="00244938"/>
    <w:rsid w:val="0024494A"/>
    <w:rsid w:val="00244C2D"/>
    <w:rsid w:val="00244C3A"/>
    <w:rsid w:val="00244EAD"/>
    <w:rsid w:val="002451C5"/>
    <w:rsid w:val="00245613"/>
    <w:rsid w:val="0024588D"/>
    <w:rsid w:val="00245E6C"/>
    <w:rsid w:val="00245F1F"/>
    <w:rsid w:val="002463C5"/>
    <w:rsid w:val="00246539"/>
    <w:rsid w:val="0024663B"/>
    <w:rsid w:val="00246F24"/>
    <w:rsid w:val="00247103"/>
    <w:rsid w:val="00247188"/>
    <w:rsid w:val="00247236"/>
    <w:rsid w:val="002475FD"/>
    <w:rsid w:val="00247EA0"/>
    <w:rsid w:val="00250067"/>
    <w:rsid w:val="002500D6"/>
    <w:rsid w:val="00250BE5"/>
    <w:rsid w:val="00250FCC"/>
    <w:rsid w:val="002513AE"/>
    <w:rsid w:val="002516DE"/>
    <w:rsid w:val="0025196A"/>
    <w:rsid w:val="00251F81"/>
    <w:rsid w:val="002522D5"/>
    <w:rsid w:val="00252787"/>
    <w:rsid w:val="00252BE0"/>
    <w:rsid w:val="002532D1"/>
    <w:rsid w:val="002532D5"/>
    <w:rsid w:val="0025344E"/>
    <w:rsid w:val="00253504"/>
    <w:rsid w:val="00253588"/>
    <w:rsid w:val="002535E4"/>
    <w:rsid w:val="0025387B"/>
    <w:rsid w:val="00253C1D"/>
    <w:rsid w:val="00254192"/>
    <w:rsid w:val="00254543"/>
    <w:rsid w:val="002546F4"/>
    <w:rsid w:val="00254B42"/>
    <w:rsid w:val="0025519D"/>
    <w:rsid w:val="002551D0"/>
    <w:rsid w:val="002551D1"/>
    <w:rsid w:val="00255374"/>
    <w:rsid w:val="00255780"/>
    <w:rsid w:val="002559BE"/>
    <w:rsid w:val="00255BA9"/>
    <w:rsid w:val="00255C72"/>
    <w:rsid w:val="00256A5A"/>
    <w:rsid w:val="00256D63"/>
    <w:rsid w:val="0025741F"/>
    <w:rsid w:val="00257BF4"/>
    <w:rsid w:val="00260003"/>
    <w:rsid w:val="0026035D"/>
    <w:rsid w:val="002606D6"/>
    <w:rsid w:val="002607BA"/>
    <w:rsid w:val="00260C37"/>
    <w:rsid w:val="00260E84"/>
    <w:rsid w:val="00260F00"/>
    <w:rsid w:val="00261069"/>
    <w:rsid w:val="002610BF"/>
    <w:rsid w:val="00261913"/>
    <w:rsid w:val="00261985"/>
    <w:rsid w:val="00261A66"/>
    <w:rsid w:val="00261C98"/>
    <w:rsid w:val="00262107"/>
    <w:rsid w:val="0026248E"/>
    <w:rsid w:val="002626AE"/>
    <w:rsid w:val="002626F7"/>
    <w:rsid w:val="00262757"/>
    <w:rsid w:val="002628BC"/>
    <w:rsid w:val="00262914"/>
    <w:rsid w:val="00262AAF"/>
    <w:rsid w:val="0026387A"/>
    <w:rsid w:val="00263D53"/>
    <w:rsid w:val="00263F38"/>
    <w:rsid w:val="002647BF"/>
    <w:rsid w:val="002647D5"/>
    <w:rsid w:val="002648A7"/>
    <w:rsid w:val="00264B07"/>
    <w:rsid w:val="00265032"/>
    <w:rsid w:val="002651FB"/>
    <w:rsid w:val="0026538C"/>
    <w:rsid w:val="002655A6"/>
    <w:rsid w:val="0026560F"/>
    <w:rsid w:val="00265781"/>
    <w:rsid w:val="00265933"/>
    <w:rsid w:val="00265FFD"/>
    <w:rsid w:val="002661A2"/>
    <w:rsid w:val="0026634B"/>
    <w:rsid w:val="0026640C"/>
    <w:rsid w:val="00266936"/>
    <w:rsid w:val="00266B0C"/>
    <w:rsid w:val="00266B13"/>
    <w:rsid w:val="00266B23"/>
    <w:rsid w:val="00266CBB"/>
    <w:rsid w:val="002677FE"/>
    <w:rsid w:val="00267B9A"/>
    <w:rsid w:val="0027036C"/>
    <w:rsid w:val="00270728"/>
    <w:rsid w:val="0027089A"/>
    <w:rsid w:val="00270D42"/>
    <w:rsid w:val="00270FA0"/>
    <w:rsid w:val="00270FB8"/>
    <w:rsid w:val="00271032"/>
    <w:rsid w:val="002714D5"/>
    <w:rsid w:val="0027195D"/>
    <w:rsid w:val="002720C3"/>
    <w:rsid w:val="00272382"/>
    <w:rsid w:val="002724CE"/>
    <w:rsid w:val="00272B03"/>
    <w:rsid w:val="002733E2"/>
    <w:rsid w:val="00273455"/>
    <w:rsid w:val="002750B1"/>
    <w:rsid w:val="00275ECE"/>
    <w:rsid w:val="00275F51"/>
    <w:rsid w:val="0027612E"/>
    <w:rsid w:val="002766C0"/>
    <w:rsid w:val="00276A35"/>
    <w:rsid w:val="00276F36"/>
    <w:rsid w:val="00277024"/>
    <w:rsid w:val="002774DD"/>
    <w:rsid w:val="00277835"/>
    <w:rsid w:val="00280AB1"/>
    <w:rsid w:val="00280CCC"/>
    <w:rsid w:val="0028103F"/>
    <w:rsid w:val="00281274"/>
    <w:rsid w:val="0028132F"/>
    <w:rsid w:val="002813BB"/>
    <w:rsid w:val="00281763"/>
    <w:rsid w:val="002817F2"/>
    <w:rsid w:val="002818F9"/>
    <w:rsid w:val="00282535"/>
    <w:rsid w:val="00282A53"/>
    <w:rsid w:val="00282E0D"/>
    <w:rsid w:val="0028344F"/>
    <w:rsid w:val="00283882"/>
    <w:rsid w:val="00283AD1"/>
    <w:rsid w:val="002846CE"/>
    <w:rsid w:val="0028497B"/>
    <w:rsid w:val="00284B4D"/>
    <w:rsid w:val="00284BAE"/>
    <w:rsid w:val="00284FE7"/>
    <w:rsid w:val="002855C9"/>
    <w:rsid w:val="002858AD"/>
    <w:rsid w:val="002859AF"/>
    <w:rsid w:val="0028613C"/>
    <w:rsid w:val="002862FB"/>
    <w:rsid w:val="00286752"/>
    <w:rsid w:val="00286AE7"/>
    <w:rsid w:val="00286D65"/>
    <w:rsid w:val="0028711A"/>
    <w:rsid w:val="00287151"/>
    <w:rsid w:val="00287192"/>
    <w:rsid w:val="00287243"/>
    <w:rsid w:val="002874C0"/>
    <w:rsid w:val="00287552"/>
    <w:rsid w:val="00290647"/>
    <w:rsid w:val="0029064A"/>
    <w:rsid w:val="00291000"/>
    <w:rsid w:val="0029113A"/>
    <w:rsid w:val="00291385"/>
    <w:rsid w:val="00291422"/>
    <w:rsid w:val="00291847"/>
    <w:rsid w:val="00291C35"/>
    <w:rsid w:val="00291DC6"/>
    <w:rsid w:val="0029237F"/>
    <w:rsid w:val="00292715"/>
    <w:rsid w:val="00292BA8"/>
    <w:rsid w:val="0029306D"/>
    <w:rsid w:val="002931C3"/>
    <w:rsid w:val="0029363D"/>
    <w:rsid w:val="00293752"/>
    <w:rsid w:val="00293B08"/>
    <w:rsid w:val="00293E57"/>
    <w:rsid w:val="002943FB"/>
    <w:rsid w:val="0029463F"/>
    <w:rsid w:val="00294752"/>
    <w:rsid w:val="002947D1"/>
    <w:rsid w:val="00294830"/>
    <w:rsid w:val="002948DF"/>
    <w:rsid w:val="00294BC3"/>
    <w:rsid w:val="00294D90"/>
    <w:rsid w:val="00294E98"/>
    <w:rsid w:val="0029546B"/>
    <w:rsid w:val="0029557D"/>
    <w:rsid w:val="00295655"/>
    <w:rsid w:val="002957DF"/>
    <w:rsid w:val="00295AA1"/>
    <w:rsid w:val="00296275"/>
    <w:rsid w:val="0029628D"/>
    <w:rsid w:val="002A0007"/>
    <w:rsid w:val="002A0167"/>
    <w:rsid w:val="002A0348"/>
    <w:rsid w:val="002A0749"/>
    <w:rsid w:val="002A0E29"/>
    <w:rsid w:val="002A0EC3"/>
    <w:rsid w:val="002A0F90"/>
    <w:rsid w:val="002A10E6"/>
    <w:rsid w:val="002A13BF"/>
    <w:rsid w:val="002A16AA"/>
    <w:rsid w:val="002A1890"/>
    <w:rsid w:val="002A1E92"/>
    <w:rsid w:val="002A1E9C"/>
    <w:rsid w:val="002A204D"/>
    <w:rsid w:val="002A2616"/>
    <w:rsid w:val="002A26E1"/>
    <w:rsid w:val="002A2C30"/>
    <w:rsid w:val="002A2FBD"/>
    <w:rsid w:val="002A335E"/>
    <w:rsid w:val="002A368A"/>
    <w:rsid w:val="002A3BFE"/>
    <w:rsid w:val="002A3D7F"/>
    <w:rsid w:val="002A4065"/>
    <w:rsid w:val="002A40CA"/>
    <w:rsid w:val="002A4123"/>
    <w:rsid w:val="002A42BF"/>
    <w:rsid w:val="002A4B4D"/>
    <w:rsid w:val="002A4E11"/>
    <w:rsid w:val="002A4FED"/>
    <w:rsid w:val="002A59F0"/>
    <w:rsid w:val="002A5F99"/>
    <w:rsid w:val="002A6432"/>
    <w:rsid w:val="002A6F25"/>
    <w:rsid w:val="002A6FD3"/>
    <w:rsid w:val="002B0A7D"/>
    <w:rsid w:val="002B0BC8"/>
    <w:rsid w:val="002B145E"/>
    <w:rsid w:val="002B17E2"/>
    <w:rsid w:val="002B1A69"/>
    <w:rsid w:val="002B1BD3"/>
    <w:rsid w:val="002B1F96"/>
    <w:rsid w:val="002B20D7"/>
    <w:rsid w:val="002B21EE"/>
    <w:rsid w:val="002B2216"/>
    <w:rsid w:val="002B2723"/>
    <w:rsid w:val="002B2D0D"/>
    <w:rsid w:val="002B2D9B"/>
    <w:rsid w:val="002B2DBC"/>
    <w:rsid w:val="002B2E4A"/>
    <w:rsid w:val="002B303A"/>
    <w:rsid w:val="002B3764"/>
    <w:rsid w:val="002B44D6"/>
    <w:rsid w:val="002B46F6"/>
    <w:rsid w:val="002B514F"/>
    <w:rsid w:val="002B538E"/>
    <w:rsid w:val="002B54A7"/>
    <w:rsid w:val="002B5DCA"/>
    <w:rsid w:val="002B5F38"/>
    <w:rsid w:val="002B620F"/>
    <w:rsid w:val="002B6BDC"/>
    <w:rsid w:val="002B719C"/>
    <w:rsid w:val="002B7372"/>
    <w:rsid w:val="002B75B0"/>
    <w:rsid w:val="002B7897"/>
    <w:rsid w:val="002B7DF3"/>
    <w:rsid w:val="002B7EAF"/>
    <w:rsid w:val="002C099C"/>
    <w:rsid w:val="002C09C6"/>
    <w:rsid w:val="002C0B23"/>
    <w:rsid w:val="002C0B74"/>
    <w:rsid w:val="002C0C8B"/>
    <w:rsid w:val="002C0CBB"/>
    <w:rsid w:val="002C0E2C"/>
    <w:rsid w:val="002C1201"/>
    <w:rsid w:val="002C1460"/>
    <w:rsid w:val="002C14B9"/>
    <w:rsid w:val="002C1E4F"/>
    <w:rsid w:val="002C1F21"/>
    <w:rsid w:val="002C20F2"/>
    <w:rsid w:val="002C2320"/>
    <w:rsid w:val="002C2503"/>
    <w:rsid w:val="002C2700"/>
    <w:rsid w:val="002C2E6F"/>
    <w:rsid w:val="002C30EA"/>
    <w:rsid w:val="002C313E"/>
    <w:rsid w:val="002C317A"/>
    <w:rsid w:val="002C3260"/>
    <w:rsid w:val="002C3619"/>
    <w:rsid w:val="002C38B2"/>
    <w:rsid w:val="002C3DC2"/>
    <w:rsid w:val="002C3F54"/>
    <w:rsid w:val="002C3F9C"/>
    <w:rsid w:val="002C4526"/>
    <w:rsid w:val="002C4542"/>
    <w:rsid w:val="002C4B14"/>
    <w:rsid w:val="002C4FEA"/>
    <w:rsid w:val="002C513B"/>
    <w:rsid w:val="002C51A7"/>
    <w:rsid w:val="002C5A69"/>
    <w:rsid w:val="002C5AFA"/>
    <w:rsid w:val="002C6802"/>
    <w:rsid w:val="002C696B"/>
    <w:rsid w:val="002C6E3E"/>
    <w:rsid w:val="002C6F04"/>
    <w:rsid w:val="002C6F17"/>
    <w:rsid w:val="002C73E3"/>
    <w:rsid w:val="002C7435"/>
    <w:rsid w:val="002C7579"/>
    <w:rsid w:val="002C7895"/>
    <w:rsid w:val="002C7896"/>
    <w:rsid w:val="002C7A38"/>
    <w:rsid w:val="002C7DF5"/>
    <w:rsid w:val="002D0439"/>
    <w:rsid w:val="002D063D"/>
    <w:rsid w:val="002D0779"/>
    <w:rsid w:val="002D0BC1"/>
    <w:rsid w:val="002D0C40"/>
    <w:rsid w:val="002D11B7"/>
    <w:rsid w:val="002D1202"/>
    <w:rsid w:val="002D1407"/>
    <w:rsid w:val="002D1694"/>
    <w:rsid w:val="002D2AA1"/>
    <w:rsid w:val="002D2D24"/>
    <w:rsid w:val="002D2E92"/>
    <w:rsid w:val="002D2F1A"/>
    <w:rsid w:val="002D3040"/>
    <w:rsid w:val="002D3055"/>
    <w:rsid w:val="002D31FA"/>
    <w:rsid w:val="002D36D1"/>
    <w:rsid w:val="002D39BE"/>
    <w:rsid w:val="002D3BBC"/>
    <w:rsid w:val="002D3C29"/>
    <w:rsid w:val="002D3EA3"/>
    <w:rsid w:val="002D3EFD"/>
    <w:rsid w:val="002D4171"/>
    <w:rsid w:val="002D433F"/>
    <w:rsid w:val="002D438A"/>
    <w:rsid w:val="002D4D75"/>
    <w:rsid w:val="002D4FDF"/>
    <w:rsid w:val="002D5152"/>
    <w:rsid w:val="002D5309"/>
    <w:rsid w:val="002D53C8"/>
    <w:rsid w:val="002D56E4"/>
    <w:rsid w:val="002D5738"/>
    <w:rsid w:val="002D5E53"/>
    <w:rsid w:val="002D5ED7"/>
    <w:rsid w:val="002D5ED8"/>
    <w:rsid w:val="002D6151"/>
    <w:rsid w:val="002D6252"/>
    <w:rsid w:val="002D63FC"/>
    <w:rsid w:val="002D7276"/>
    <w:rsid w:val="002D72CC"/>
    <w:rsid w:val="002D7E51"/>
    <w:rsid w:val="002E0038"/>
    <w:rsid w:val="002E0319"/>
    <w:rsid w:val="002E0870"/>
    <w:rsid w:val="002E09B9"/>
    <w:rsid w:val="002E0D50"/>
    <w:rsid w:val="002E0FEA"/>
    <w:rsid w:val="002E1093"/>
    <w:rsid w:val="002E123B"/>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9DD"/>
    <w:rsid w:val="002E4D2F"/>
    <w:rsid w:val="002E4EEE"/>
    <w:rsid w:val="002E508B"/>
    <w:rsid w:val="002E5948"/>
    <w:rsid w:val="002E5A47"/>
    <w:rsid w:val="002E5A94"/>
    <w:rsid w:val="002E5B07"/>
    <w:rsid w:val="002E60F8"/>
    <w:rsid w:val="002E6309"/>
    <w:rsid w:val="002E63D9"/>
    <w:rsid w:val="002E640E"/>
    <w:rsid w:val="002E661C"/>
    <w:rsid w:val="002E6621"/>
    <w:rsid w:val="002E66ED"/>
    <w:rsid w:val="002E67AF"/>
    <w:rsid w:val="002E6811"/>
    <w:rsid w:val="002E6949"/>
    <w:rsid w:val="002E714B"/>
    <w:rsid w:val="002E7328"/>
    <w:rsid w:val="002E739D"/>
    <w:rsid w:val="002F0382"/>
    <w:rsid w:val="002F0C28"/>
    <w:rsid w:val="002F0EED"/>
    <w:rsid w:val="002F0F9D"/>
    <w:rsid w:val="002F12FC"/>
    <w:rsid w:val="002F1458"/>
    <w:rsid w:val="002F14DA"/>
    <w:rsid w:val="002F1B54"/>
    <w:rsid w:val="002F200E"/>
    <w:rsid w:val="002F281C"/>
    <w:rsid w:val="002F2999"/>
    <w:rsid w:val="002F3090"/>
    <w:rsid w:val="002F30EC"/>
    <w:rsid w:val="002F39C1"/>
    <w:rsid w:val="002F3CDE"/>
    <w:rsid w:val="002F3E6C"/>
    <w:rsid w:val="002F410F"/>
    <w:rsid w:val="002F4114"/>
    <w:rsid w:val="002F4195"/>
    <w:rsid w:val="002F46EA"/>
    <w:rsid w:val="002F4AC1"/>
    <w:rsid w:val="002F51E8"/>
    <w:rsid w:val="002F536A"/>
    <w:rsid w:val="002F559A"/>
    <w:rsid w:val="002F57A2"/>
    <w:rsid w:val="002F5DD6"/>
    <w:rsid w:val="002F5F29"/>
    <w:rsid w:val="002F5FEA"/>
    <w:rsid w:val="002F6147"/>
    <w:rsid w:val="002F6370"/>
    <w:rsid w:val="002F63A8"/>
    <w:rsid w:val="002F63E7"/>
    <w:rsid w:val="002F6497"/>
    <w:rsid w:val="002F671D"/>
    <w:rsid w:val="002F7BE3"/>
    <w:rsid w:val="002F7C22"/>
    <w:rsid w:val="002F7D5E"/>
    <w:rsid w:val="002F7E6A"/>
    <w:rsid w:val="00300165"/>
    <w:rsid w:val="003002A3"/>
    <w:rsid w:val="00300445"/>
    <w:rsid w:val="00300490"/>
    <w:rsid w:val="003008C7"/>
    <w:rsid w:val="00300978"/>
    <w:rsid w:val="00300B4E"/>
    <w:rsid w:val="00300F00"/>
    <w:rsid w:val="00301009"/>
    <w:rsid w:val="003010CF"/>
    <w:rsid w:val="003010F6"/>
    <w:rsid w:val="003014B6"/>
    <w:rsid w:val="00303440"/>
    <w:rsid w:val="00303B43"/>
    <w:rsid w:val="00303C3F"/>
    <w:rsid w:val="003041D0"/>
    <w:rsid w:val="003041E6"/>
    <w:rsid w:val="00304D9B"/>
    <w:rsid w:val="00304E7F"/>
    <w:rsid w:val="003057B9"/>
    <w:rsid w:val="00305FF9"/>
    <w:rsid w:val="00306608"/>
    <w:rsid w:val="00306770"/>
    <w:rsid w:val="00306827"/>
    <w:rsid w:val="00306C51"/>
    <w:rsid w:val="00306E6B"/>
    <w:rsid w:val="003071FF"/>
    <w:rsid w:val="0030723C"/>
    <w:rsid w:val="003074F8"/>
    <w:rsid w:val="00307E00"/>
    <w:rsid w:val="003100C8"/>
    <w:rsid w:val="003106E0"/>
    <w:rsid w:val="003106E1"/>
    <w:rsid w:val="00310A9D"/>
    <w:rsid w:val="00311141"/>
    <w:rsid w:val="00311161"/>
    <w:rsid w:val="003118F7"/>
    <w:rsid w:val="0031237B"/>
    <w:rsid w:val="00312400"/>
    <w:rsid w:val="00312719"/>
    <w:rsid w:val="00312739"/>
    <w:rsid w:val="003127B0"/>
    <w:rsid w:val="00312D10"/>
    <w:rsid w:val="00312E23"/>
    <w:rsid w:val="00312FE3"/>
    <w:rsid w:val="0031315E"/>
    <w:rsid w:val="00313C7D"/>
    <w:rsid w:val="00314470"/>
    <w:rsid w:val="00314541"/>
    <w:rsid w:val="00314787"/>
    <w:rsid w:val="0031479E"/>
    <w:rsid w:val="00314AFD"/>
    <w:rsid w:val="00314B9B"/>
    <w:rsid w:val="0031545C"/>
    <w:rsid w:val="00315CC9"/>
    <w:rsid w:val="00315E27"/>
    <w:rsid w:val="00315F2C"/>
    <w:rsid w:val="00316DFF"/>
    <w:rsid w:val="003178DA"/>
    <w:rsid w:val="00317948"/>
    <w:rsid w:val="00317DB8"/>
    <w:rsid w:val="00317E6F"/>
    <w:rsid w:val="00320085"/>
    <w:rsid w:val="00320618"/>
    <w:rsid w:val="0032079A"/>
    <w:rsid w:val="003207E0"/>
    <w:rsid w:val="00320888"/>
    <w:rsid w:val="00320AD5"/>
    <w:rsid w:val="00320CC8"/>
    <w:rsid w:val="00320F61"/>
    <w:rsid w:val="0032100B"/>
    <w:rsid w:val="00321507"/>
    <w:rsid w:val="00321859"/>
    <w:rsid w:val="00321BD7"/>
    <w:rsid w:val="00321C3B"/>
    <w:rsid w:val="00321CB3"/>
    <w:rsid w:val="0032218D"/>
    <w:rsid w:val="00322217"/>
    <w:rsid w:val="00322435"/>
    <w:rsid w:val="0032252E"/>
    <w:rsid w:val="0032260F"/>
    <w:rsid w:val="003228DA"/>
    <w:rsid w:val="00322B78"/>
    <w:rsid w:val="00322E06"/>
    <w:rsid w:val="00323176"/>
    <w:rsid w:val="00323315"/>
    <w:rsid w:val="0032377E"/>
    <w:rsid w:val="00323B2D"/>
    <w:rsid w:val="00323BD5"/>
    <w:rsid w:val="00323D6B"/>
    <w:rsid w:val="00324532"/>
    <w:rsid w:val="003245D2"/>
    <w:rsid w:val="003247DC"/>
    <w:rsid w:val="00324892"/>
    <w:rsid w:val="00324D8B"/>
    <w:rsid w:val="00325260"/>
    <w:rsid w:val="0032541D"/>
    <w:rsid w:val="0032571E"/>
    <w:rsid w:val="00325D3B"/>
    <w:rsid w:val="003267EF"/>
    <w:rsid w:val="00326957"/>
    <w:rsid w:val="00326AE2"/>
    <w:rsid w:val="00326D00"/>
    <w:rsid w:val="00326E13"/>
    <w:rsid w:val="0032776A"/>
    <w:rsid w:val="00327792"/>
    <w:rsid w:val="0032788A"/>
    <w:rsid w:val="003278F7"/>
    <w:rsid w:val="00327947"/>
    <w:rsid w:val="00327EC6"/>
    <w:rsid w:val="00327FEF"/>
    <w:rsid w:val="00330573"/>
    <w:rsid w:val="003309A3"/>
    <w:rsid w:val="00330A40"/>
    <w:rsid w:val="00330D56"/>
    <w:rsid w:val="003311E9"/>
    <w:rsid w:val="00331426"/>
    <w:rsid w:val="0033171D"/>
    <w:rsid w:val="00331758"/>
    <w:rsid w:val="00331949"/>
    <w:rsid w:val="00331EE0"/>
    <w:rsid w:val="00331EE8"/>
    <w:rsid w:val="00331F28"/>
    <w:rsid w:val="00331FC3"/>
    <w:rsid w:val="0033200E"/>
    <w:rsid w:val="00332648"/>
    <w:rsid w:val="00332C81"/>
    <w:rsid w:val="00332E41"/>
    <w:rsid w:val="00332F0D"/>
    <w:rsid w:val="00333689"/>
    <w:rsid w:val="003336B3"/>
    <w:rsid w:val="00333819"/>
    <w:rsid w:val="00333B17"/>
    <w:rsid w:val="003343EC"/>
    <w:rsid w:val="00334409"/>
    <w:rsid w:val="00334722"/>
    <w:rsid w:val="00334CEA"/>
    <w:rsid w:val="003350E2"/>
    <w:rsid w:val="00335392"/>
    <w:rsid w:val="003356C2"/>
    <w:rsid w:val="003357A0"/>
    <w:rsid w:val="00335B75"/>
    <w:rsid w:val="00335D8C"/>
    <w:rsid w:val="00335DA8"/>
    <w:rsid w:val="00335FCA"/>
    <w:rsid w:val="00336072"/>
    <w:rsid w:val="0033632E"/>
    <w:rsid w:val="003363A1"/>
    <w:rsid w:val="0033657B"/>
    <w:rsid w:val="0033668B"/>
    <w:rsid w:val="00336C5E"/>
    <w:rsid w:val="0033713B"/>
    <w:rsid w:val="003373D2"/>
    <w:rsid w:val="00337F31"/>
    <w:rsid w:val="0034100C"/>
    <w:rsid w:val="003411BA"/>
    <w:rsid w:val="003413E0"/>
    <w:rsid w:val="003413F5"/>
    <w:rsid w:val="003416B7"/>
    <w:rsid w:val="00341749"/>
    <w:rsid w:val="00341923"/>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964"/>
    <w:rsid w:val="00346EA1"/>
    <w:rsid w:val="00346F7F"/>
    <w:rsid w:val="00347544"/>
    <w:rsid w:val="00347715"/>
    <w:rsid w:val="0034779F"/>
    <w:rsid w:val="003477F2"/>
    <w:rsid w:val="00347A3F"/>
    <w:rsid w:val="00347E49"/>
    <w:rsid w:val="00350108"/>
    <w:rsid w:val="00350762"/>
    <w:rsid w:val="003507C4"/>
    <w:rsid w:val="00351188"/>
    <w:rsid w:val="0035152D"/>
    <w:rsid w:val="0035178C"/>
    <w:rsid w:val="003517E3"/>
    <w:rsid w:val="003519A1"/>
    <w:rsid w:val="00351CAD"/>
    <w:rsid w:val="00352480"/>
    <w:rsid w:val="00352497"/>
    <w:rsid w:val="003526DD"/>
    <w:rsid w:val="0035275F"/>
    <w:rsid w:val="003528FB"/>
    <w:rsid w:val="00352BBC"/>
    <w:rsid w:val="00352DA8"/>
    <w:rsid w:val="00352F64"/>
    <w:rsid w:val="003530D2"/>
    <w:rsid w:val="003530F3"/>
    <w:rsid w:val="003532DF"/>
    <w:rsid w:val="0035331A"/>
    <w:rsid w:val="0035342E"/>
    <w:rsid w:val="003534B2"/>
    <w:rsid w:val="003534E1"/>
    <w:rsid w:val="0035357D"/>
    <w:rsid w:val="0035382D"/>
    <w:rsid w:val="00353F53"/>
    <w:rsid w:val="00353F59"/>
    <w:rsid w:val="003543A4"/>
    <w:rsid w:val="0035463B"/>
    <w:rsid w:val="003548D8"/>
    <w:rsid w:val="00354EA9"/>
    <w:rsid w:val="003554CA"/>
    <w:rsid w:val="00355918"/>
    <w:rsid w:val="003559F4"/>
    <w:rsid w:val="00355D04"/>
    <w:rsid w:val="00355DAA"/>
    <w:rsid w:val="00356D36"/>
    <w:rsid w:val="0035707B"/>
    <w:rsid w:val="003570D0"/>
    <w:rsid w:val="0035767D"/>
    <w:rsid w:val="00357AF2"/>
    <w:rsid w:val="00360062"/>
    <w:rsid w:val="00360232"/>
    <w:rsid w:val="003602E0"/>
    <w:rsid w:val="00360A2D"/>
    <w:rsid w:val="00360D01"/>
    <w:rsid w:val="00360E3B"/>
    <w:rsid w:val="00361204"/>
    <w:rsid w:val="00361610"/>
    <w:rsid w:val="003616EC"/>
    <w:rsid w:val="00361F97"/>
    <w:rsid w:val="00362569"/>
    <w:rsid w:val="00363626"/>
    <w:rsid w:val="003636CD"/>
    <w:rsid w:val="003637F1"/>
    <w:rsid w:val="003639C2"/>
    <w:rsid w:val="003639F1"/>
    <w:rsid w:val="00363ABF"/>
    <w:rsid w:val="00363E04"/>
    <w:rsid w:val="0036425B"/>
    <w:rsid w:val="0036487C"/>
    <w:rsid w:val="00364CC3"/>
    <w:rsid w:val="00364D5D"/>
    <w:rsid w:val="00365411"/>
    <w:rsid w:val="003655E9"/>
    <w:rsid w:val="00365BA3"/>
    <w:rsid w:val="00365FA2"/>
    <w:rsid w:val="003664B0"/>
    <w:rsid w:val="00366558"/>
    <w:rsid w:val="00366C69"/>
    <w:rsid w:val="00367441"/>
    <w:rsid w:val="00367AEA"/>
    <w:rsid w:val="00367B1D"/>
    <w:rsid w:val="0037058A"/>
    <w:rsid w:val="00370664"/>
    <w:rsid w:val="003707F6"/>
    <w:rsid w:val="003708C5"/>
    <w:rsid w:val="00370A61"/>
    <w:rsid w:val="00370BAC"/>
    <w:rsid w:val="00370CDE"/>
    <w:rsid w:val="00370E0A"/>
    <w:rsid w:val="00370E4F"/>
    <w:rsid w:val="00371043"/>
    <w:rsid w:val="00371215"/>
    <w:rsid w:val="003716AB"/>
    <w:rsid w:val="0037183F"/>
    <w:rsid w:val="00371B6F"/>
    <w:rsid w:val="00371CB1"/>
    <w:rsid w:val="00372630"/>
    <w:rsid w:val="003728F4"/>
    <w:rsid w:val="00372CA6"/>
    <w:rsid w:val="00372CAB"/>
    <w:rsid w:val="00372F0D"/>
    <w:rsid w:val="00373222"/>
    <w:rsid w:val="003737C9"/>
    <w:rsid w:val="00373904"/>
    <w:rsid w:val="00374059"/>
    <w:rsid w:val="003741BA"/>
    <w:rsid w:val="003743AA"/>
    <w:rsid w:val="00374411"/>
    <w:rsid w:val="0037448C"/>
    <w:rsid w:val="003747CF"/>
    <w:rsid w:val="003748F7"/>
    <w:rsid w:val="00374E44"/>
    <w:rsid w:val="0037535B"/>
    <w:rsid w:val="00375366"/>
    <w:rsid w:val="00375394"/>
    <w:rsid w:val="0037552D"/>
    <w:rsid w:val="003756DB"/>
    <w:rsid w:val="003758B0"/>
    <w:rsid w:val="00375A77"/>
    <w:rsid w:val="00375FC8"/>
    <w:rsid w:val="00376991"/>
    <w:rsid w:val="00376E51"/>
    <w:rsid w:val="00377024"/>
    <w:rsid w:val="00377031"/>
    <w:rsid w:val="003770BB"/>
    <w:rsid w:val="0037710B"/>
    <w:rsid w:val="00377135"/>
    <w:rsid w:val="003773D3"/>
    <w:rsid w:val="0037741D"/>
    <w:rsid w:val="0037771A"/>
    <w:rsid w:val="003802DC"/>
    <w:rsid w:val="003802E9"/>
    <w:rsid w:val="003807F0"/>
    <w:rsid w:val="00380ADB"/>
    <w:rsid w:val="00380AEE"/>
    <w:rsid w:val="00380B75"/>
    <w:rsid w:val="00380CBE"/>
    <w:rsid w:val="00380E4E"/>
    <w:rsid w:val="00380FBF"/>
    <w:rsid w:val="00381156"/>
    <w:rsid w:val="00381339"/>
    <w:rsid w:val="00381964"/>
    <w:rsid w:val="003819F8"/>
    <w:rsid w:val="00381CA7"/>
    <w:rsid w:val="00381F67"/>
    <w:rsid w:val="003820E9"/>
    <w:rsid w:val="003828AD"/>
    <w:rsid w:val="00382A43"/>
    <w:rsid w:val="00382D60"/>
    <w:rsid w:val="00382F0C"/>
    <w:rsid w:val="00382F29"/>
    <w:rsid w:val="003833D8"/>
    <w:rsid w:val="00383C8D"/>
    <w:rsid w:val="003849EC"/>
    <w:rsid w:val="003852FB"/>
    <w:rsid w:val="00385429"/>
    <w:rsid w:val="00385746"/>
    <w:rsid w:val="00385B05"/>
    <w:rsid w:val="00385E12"/>
    <w:rsid w:val="00385FA9"/>
    <w:rsid w:val="00386053"/>
    <w:rsid w:val="00386315"/>
    <w:rsid w:val="00386382"/>
    <w:rsid w:val="003865EF"/>
    <w:rsid w:val="0038673F"/>
    <w:rsid w:val="00386BA9"/>
    <w:rsid w:val="00386C67"/>
    <w:rsid w:val="00386F79"/>
    <w:rsid w:val="00387B72"/>
    <w:rsid w:val="00390017"/>
    <w:rsid w:val="003901A3"/>
    <w:rsid w:val="00390695"/>
    <w:rsid w:val="003906F4"/>
    <w:rsid w:val="0039072F"/>
    <w:rsid w:val="0039078F"/>
    <w:rsid w:val="0039079A"/>
    <w:rsid w:val="003908B1"/>
    <w:rsid w:val="00390BA2"/>
    <w:rsid w:val="00390EC7"/>
    <w:rsid w:val="00390EE7"/>
    <w:rsid w:val="00390EF0"/>
    <w:rsid w:val="003911EF"/>
    <w:rsid w:val="003919F6"/>
    <w:rsid w:val="00391EB8"/>
    <w:rsid w:val="0039212E"/>
    <w:rsid w:val="0039218D"/>
    <w:rsid w:val="003921EA"/>
    <w:rsid w:val="00392491"/>
    <w:rsid w:val="00392759"/>
    <w:rsid w:val="0039290A"/>
    <w:rsid w:val="00392B93"/>
    <w:rsid w:val="00392DC7"/>
    <w:rsid w:val="00393119"/>
    <w:rsid w:val="00393AC4"/>
    <w:rsid w:val="00393AC9"/>
    <w:rsid w:val="003940CE"/>
    <w:rsid w:val="003941E6"/>
    <w:rsid w:val="00394739"/>
    <w:rsid w:val="00395826"/>
    <w:rsid w:val="00395843"/>
    <w:rsid w:val="00395E63"/>
    <w:rsid w:val="00395FA4"/>
    <w:rsid w:val="00396055"/>
    <w:rsid w:val="0039665D"/>
    <w:rsid w:val="00396D33"/>
    <w:rsid w:val="00396E4A"/>
    <w:rsid w:val="0039738B"/>
    <w:rsid w:val="00397540"/>
    <w:rsid w:val="0039772D"/>
    <w:rsid w:val="0039777C"/>
    <w:rsid w:val="00397834"/>
    <w:rsid w:val="00397867"/>
    <w:rsid w:val="00397C1D"/>
    <w:rsid w:val="00397D21"/>
    <w:rsid w:val="003A015A"/>
    <w:rsid w:val="003A0464"/>
    <w:rsid w:val="003A06BA"/>
    <w:rsid w:val="003A0BA3"/>
    <w:rsid w:val="003A180F"/>
    <w:rsid w:val="003A18DD"/>
    <w:rsid w:val="003A19D5"/>
    <w:rsid w:val="003A1A0F"/>
    <w:rsid w:val="003A20C8"/>
    <w:rsid w:val="003A289D"/>
    <w:rsid w:val="003A2A19"/>
    <w:rsid w:val="003A2C29"/>
    <w:rsid w:val="003A2DE2"/>
    <w:rsid w:val="003A2EC3"/>
    <w:rsid w:val="003A2FF9"/>
    <w:rsid w:val="003A31EA"/>
    <w:rsid w:val="003A36F2"/>
    <w:rsid w:val="003A3CF0"/>
    <w:rsid w:val="003A3D39"/>
    <w:rsid w:val="003A3EC7"/>
    <w:rsid w:val="003A40B4"/>
    <w:rsid w:val="003A4360"/>
    <w:rsid w:val="003A450A"/>
    <w:rsid w:val="003A489F"/>
    <w:rsid w:val="003A4C3F"/>
    <w:rsid w:val="003A4DA8"/>
    <w:rsid w:val="003A597E"/>
    <w:rsid w:val="003A5A88"/>
    <w:rsid w:val="003A5BAD"/>
    <w:rsid w:val="003A6614"/>
    <w:rsid w:val="003A667D"/>
    <w:rsid w:val="003A675D"/>
    <w:rsid w:val="003A6DD2"/>
    <w:rsid w:val="003A6F36"/>
    <w:rsid w:val="003A718D"/>
    <w:rsid w:val="003A7702"/>
    <w:rsid w:val="003A7834"/>
    <w:rsid w:val="003A7CA1"/>
    <w:rsid w:val="003B03E5"/>
    <w:rsid w:val="003B0AAB"/>
    <w:rsid w:val="003B0B5B"/>
    <w:rsid w:val="003B0CE2"/>
    <w:rsid w:val="003B0E79"/>
    <w:rsid w:val="003B0FA1"/>
    <w:rsid w:val="003B10A6"/>
    <w:rsid w:val="003B1351"/>
    <w:rsid w:val="003B14CE"/>
    <w:rsid w:val="003B183F"/>
    <w:rsid w:val="003B19A2"/>
    <w:rsid w:val="003B215D"/>
    <w:rsid w:val="003B22D6"/>
    <w:rsid w:val="003B2707"/>
    <w:rsid w:val="003B29A8"/>
    <w:rsid w:val="003B2A43"/>
    <w:rsid w:val="003B2BF5"/>
    <w:rsid w:val="003B2BFF"/>
    <w:rsid w:val="003B2D87"/>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22D"/>
    <w:rsid w:val="003B7B5F"/>
    <w:rsid w:val="003B7D7E"/>
    <w:rsid w:val="003B7E0E"/>
    <w:rsid w:val="003B7E74"/>
    <w:rsid w:val="003C0232"/>
    <w:rsid w:val="003C026A"/>
    <w:rsid w:val="003C03FC"/>
    <w:rsid w:val="003C04B9"/>
    <w:rsid w:val="003C0621"/>
    <w:rsid w:val="003C1012"/>
    <w:rsid w:val="003C11C9"/>
    <w:rsid w:val="003C1229"/>
    <w:rsid w:val="003C149B"/>
    <w:rsid w:val="003C19B3"/>
    <w:rsid w:val="003C1B48"/>
    <w:rsid w:val="003C1FD4"/>
    <w:rsid w:val="003C213D"/>
    <w:rsid w:val="003C243C"/>
    <w:rsid w:val="003C25AD"/>
    <w:rsid w:val="003C2B4E"/>
    <w:rsid w:val="003C2D21"/>
    <w:rsid w:val="003C337D"/>
    <w:rsid w:val="003C357C"/>
    <w:rsid w:val="003C42A1"/>
    <w:rsid w:val="003C4503"/>
    <w:rsid w:val="003C459C"/>
    <w:rsid w:val="003C4951"/>
    <w:rsid w:val="003C4B87"/>
    <w:rsid w:val="003C5492"/>
    <w:rsid w:val="003C550B"/>
    <w:rsid w:val="003C56F7"/>
    <w:rsid w:val="003C5964"/>
    <w:rsid w:val="003C5A14"/>
    <w:rsid w:val="003C5E6B"/>
    <w:rsid w:val="003C5ED6"/>
    <w:rsid w:val="003C6201"/>
    <w:rsid w:val="003C6B5F"/>
    <w:rsid w:val="003C6B81"/>
    <w:rsid w:val="003C6CBF"/>
    <w:rsid w:val="003C79D0"/>
    <w:rsid w:val="003C7AD7"/>
    <w:rsid w:val="003C7BEA"/>
    <w:rsid w:val="003C7CBB"/>
    <w:rsid w:val="003C7F63"/>
    <w:rsid w:val="003D03FD"/>
    <w:rsid w:val="003D0992"/>
    <w:rsid w:val="003D0FC3"/>
    <w:rsid w:val="003D1014"/>
    <w:rsid w:val="003D12F3"/>
    <w:rsid w:val="003D1902"/>
    <w:rsid w:val="003D194C"/>
    <w:rsid w:val="003D19C5"/>
    <w:rsid w:val="003D1A18"/>
    <w:rsid w:val="003D1F17"/>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7E3"/>
    <w:rsid w:val="003D48FE"/>
    <w:rsid w:val="003D4935"/>
    <w:rsid w:val="003D4B2A"/>
    <w:rsid w:val="003D4C62"/>
    <w:rsid w:val="003D5277"/>
    <w:rsid w:val="003D529C"/>
    <w:rsid w:val="003D534F"/>
    <w:rsid w:val="003D5361"/>
    <w:rsid w:val="003D54A0"/>
    <w:rsid w:val="003D54E2"/>
    <w:rsid w:val="003D5656"/>
    <w:rsid w:val="003D5CBF"/>
    <w:rsid w:val="003D5DA3"/>
    <w:rsid w:val="003D5E35"/>
    <w:rsid w:val="003D6089"/>
    <w:rsid w:val="003D60B6"/>
    <w:rsid w:val="003D64EE"/>
    <w:rsid w:val="003D6672"/>
    <w:rsid w:val="003D66D2"/>
    <w:rsid w:val="003D67DB"/>
    <w:rsid w:val="003D6CAC"/>
    <w:rsid w:val="003D729E"/>
    <w:rsid w:val="003D72D5"/>
    <w:rsid w:val="003D77F8"/>
    <w:rsid w:val="003D7E3F"/>
    <w:rsid w:val="003E0282"/>
    <w:rsid w:val="003E034F"/>
    <w:rsid w:val="003E0473"/>
    <w:rsid w:val="003E056F"/>
    <w:rsid w:val="003E0643"/>
    <w:rsid w:val="003E07AE"/>
    <w:rsid w:val="003E0811"/>
    <w:rsid w:val="003E1068"/>
    <w:rsid w:val="003E1191"/>
    <w:rsid w:val="003E14FC"/>
    <w:rsid w:val="003E1D38"/>
    <w:rsid w:val="003E20CF"/>
    <w:rsid w:val="003E2269"/>
    <w:rsid w:val="003E2315"/>
    <w:rsid w:val="003E24E5"/>
    <w:rsid w:val="003E2586"/>
    <w:rsid w:val="003E258B"/>
    <w:rsid w:val="003E28FB"/>
    <w:rsid w:val="003E2976"/>
    <w:rsid w:val="003E3151"/>
    <w:rsid w:val="003E33B8"/>
    <w:rsid w:val="003E349D"/>
    <w:rsid w:val="003E3803"/>
    <w:rsid w:val="003E390F"/>
    <w:rsid w:val="003E3B8E"/>
    <w:rsid w:val="003E3E85"/>
    <w:rsid w:val="003E429D"/>
    <w:rsid w:val="003E4858"/>
    <w:rsid w:val="003E4AB1"/>
    <w:rsid w:val="003E4B59"/>
    <w:rsid w:val="003E4BD7"/>
    <w:rsid w:val="003E557D"/>
    <w:rsid w:val="003E5586"/>
    <w:rsid w:val="003E57DB"/>
    <w:rsid w:val="003E58FC"/>
    <w:rsid w:val="003E59B2"/>
    <w:rsid w:val="003E5A35"/>
    <w:rsid w:val="003E5A53"/>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5"/>
    <w:rsid w:val="003F073C"/>
    <w:rsid w:val="003F083B"/>
    <w:rsid w:val="003F0849"/>
    <w:rsid w:val="003F0850"/>
    <w:rsid w:val="003F0C36"/>
    <w:rsid w:val="003F0D12"/>
    <w:rsid w:val="003F0D52"/>
    <w:rsid w:val="003F107B"/>
    <w:rsid w:val="003F12C3"/>
    <w:rsid w:val="003F15A3"/>
    <w:rsid w:val="003F15A9"/>
    <w:rsid w:val="003F160C"/>
    <w:rsid w:val="003F171A"/>
    <w:rsid w:val="003F1C89"/>
    <w:rsid w:val="003F1EAC"/>
    <w:rsid w:val="003F2499"/>
    <w:rsid w:val="003F261B"/>
    <w:rsid w:val="003F2646"/>
    <w:rsid w:val="003F2952"/>
    <w:rsid w:val="003F2AE2"/>
    <w:rsid w:val="003F2B82"/>
    <w:rsid w:val="003F2E0B"/>
    <w:rsid w:val="003F324F"/>
    <w:rsid w:val="003F33BC"/>
    <w:rsid w:val="003F38DA"/>
    <w:rsid w:val="003F3B02"/>
    <w:rsid w:val="003F3D4E"/>
    <w:rsid w:val="003F3F2F"/>
    <w:rsid w:val="003F4271"/>
    <w:rsid w:val="003F44D4"/>
    <w:rsid w:val="003F477E"/>
    <w:rsid w:val="003F4B04"/>
    <w:rsid w:val="003F4D8A"/>
    <w:rsid w:val="003F4E2C"/>
    <w:rsid w:val="003F4F93"/>
    <w:rsid w:val="003F514D"/>
    <w:rsid w:val="003F515E"/>
    <w:rsid w:val="003F591D"/>
    <w:rsid w:val="003F5BD9"/>
    <w:rsid w:val="003F5E09"/>
    <w:rsid w:val="003F645F"/>
    <w:rsid w:val="003F6646"/>
    <w:rsid w:val="003F6BB7"/>
    <w:rsid w:val="003F6CD2"/>
    <w:rsid w:val="003F6D0D"/>
    <w:rsid w:val="003F6DC5"/>
    <w:rsid w:val="003F768A"/>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C1D"/>
    <w:rsid w:val="00402DA2"/>
    <w:rsid w:val="00402FCE"/>
    <w:rsid w:val="00403023"/>
    <w:rsid w:val="00403506"/>
    <w:rsid w:val="004039EC"/>
    <w:rsid w:val="00403B83"/>
    <w:rsid w:val="00403D32"/>
    <w:rsid w:val="00403F9A"/>
    <w:rsid w:val="00404070"/>
    <w:rsid w:val="004047C4"/>
    <w:rsid w:val="0040481C"/>
    <w:rsid w:val="0040523D"/>
    <w:rsid w:val="00405524"/>
    <w:rsid w:val="0040553B"/>
    <w:rsid w:val="0040570B"/>
    <w:rsid w:val="00405751"/>
    <w:rsid w:val="00405A3E"/>
    <w:rsid w:val="00405AAA"/>
    <w:rsid w:val="00405AB5"/>
    <w:rsid w:val="00405E4E"/>
    <w:rsid w:val="00405ED0"/>
    <w:rsid w:val="00405EDB"/>
    <w:rsid w:val="00405FB1"/>
    <w:rsid w:val="004062DC"/>
    <w:rsid w:val="0040639A"/>
    <w:rsid w:val="00406460"/>
    <w:rsid w:val="004066BB"/>
    <w:rsid w:val="0040733C"/>
    <w:rsid w:val="00407808"/>
    <w:rsid w:val="00407B4C"/>
    <w:rsid w:val="00407BC4"/>
    <w:rsid w:val="00407FB5"/>
    <w:rsid w:val="004104EE"/>
    <w:rsid w:val="0041094F"/>
    <w:rsid w:val="004109E0"/>
    <w:rsid w:val="00410DB6"/>
    <w:rsid w:val="00411B81"/>
    <w:rsid w:val="00411E05"/>
    <w:rsid w:val="004122C6"/>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7C"/>
    <w:rsid w:val="00413F9A"/>
    <w:rsid w:val="004140CA"/>
    <w:rsid w:val="00414335"/>
    <w:rsid w:val="004145C4"/>
    <w:rsid w:val="0041473E"/>
    <w:rsid w:val="004149DC"/>
    <w:rsid w:val="00414A47"/>
    <w:rsid w:val="00414C65"/>
    <w:rsid w:val="004154F5"/>
    <w:rsid w:val="00415948"/>
    <w:rsid w:val="00415D76"/>
    <w:rsid w:val="00415E1C"/>
    <w:rsid w:val="00415F43"/>
    <w:rsid w:val="0041606E"/>
    <w:rsid w:val="0041641E"/>
    <w:rsid w:val="00416665"/>
    <w:rsid w:val="004166AA"/>
    <w:rsid w:val="004168DB"/>
    <w:rsid w:val="004169CC"/>
    <w:rsid w:val="00416A67"/>
    <w:rsid w:val="00416ACB"/>
    <w:rsid w:val="00416E5C"/>
    <w:rsid w:val="00417F6C"/>
    <w:rsid w:val="00420471"/>
    <w:rsid w:val="004205F2"/>
    <w:rsid w:val="004209B9"/>
    <w:rsid w:val="00420D0B"/>
    <w:rsid w:val="00420DBE"/>
    <w:rsid w:val="00420E4C"/>
    <w:rsid w:val="00420F14"/>
    <w:rsid w:val="00421ADC"/>
    <w:rsid w:val="00421D32"/>
    <w:rsid w:val="00421DCF"/>
    <w:rsid w:val="00421F52"/>
    <w:rsid w:val="00422341"/>
    <w:rsid w:val="0042248D"/>
    <w:rsid w:val="004226CC"/>
    <w:rsid w:val="004233CB"/>
    <w:rsid w:val="0042340A"/>
    <w:rsid w:val="00423641"/>
    <w:rsid w:val="004237F1"/>
    <w:rsid w:val="00423DA5"/>
    <w:rsid w:val="004244ED"/>
    <w:rsid w:val="00424E1D"/>
    <w:rsid w:val="00425426"/>
    <w:rsid w:val="00425531"/>
    <w:rsid w:val="00425902"/>
    <w:rsid w:val="00425D2F"/>
    <w:rsid w:val="00426015"/>
    <w:rsid w:val="00426266"/>
    <w:rsid w:val="00426706"/>
    <w:rsid w:val="00427738"/>
    <w:rsid w:val="00430001"/>
    <w:rsid w:val="0043099A"/>
    <w:rsid w:val="00430A2D"/>
    <w:rsid w:val="004312B0"/>
    <w:rsid w:val="00431505"/>
    <w:rsid w:val="0043190D"/>
    <w:rsid w:val="00431AF0"/>
    <w:rsid w:val="00431FFC"/>
    <w:rsid w:val="00432053"/>
    <w:rsid w:val="0043213A"/>
    <w:rsid w:val="0043221E"/>
    <w:rsid w:val="0043244F"/>
    <w:rsid w:val="00432469"/>
    <w:rsid w:val="0043260B"/>
    <w:rsid w:val="00432B99"/>
    <w:rsid w:val="004330F4"/>
    <w:rsid w:val="004331CA"/>
    <w:rsid w:val="00433590"/>
    <w:rsid w:val="004337A2"/>
    <w:rsid w:val="0043393D"/>
    <w:rsid w:val="00433D4F"/>
    <w:rsid w:val="004344C7"/>
    <w:rsid w:val="00434587"/>
    <w:rsid w:val="004346EC"/>
    <w:rsid w:val="0043499C"/>
    <w:rsid w:val="00434A24"/>
    <w:rsid w:val="00434AF6"/>
    <w:rsid w:val="00435274"/>
    <w:rsid w:val="004352AD"/>
    <w:rsid w:val="0043545D"/>
    <w:rsid w:val="0043547E"/>
    <w:rsid w:val="004355F6"/>
    <w:rsid w:val="00435FE2"/>
    <w:rsid w:val="0043623C"/>
    <w:rsid w:val="0043648B"/>
    <w:rsid w:val="0043649E"/>
    <w:rsid w:val="004369F3"/>
    <w:rsid w:val="00436E2F"/>
    <w:rsid w:val="00436EAB"/>
    <w:rsid w:val="004376CE"/>
    <w:rsid w:val="00437812"/>
    <w:rsid w:val="004379F4"/>
    <w:rsid w:val="00437E9C"/>
    <w:rsid w:val="004403AC"/>
    <w:rsid w:val="00440827"/>
    <w:rsid w:val="00440E37"/>
    <w:rsid w:val="00441592"/>
    <w:rsid w:val="00441B7E"/>
    <w:rsid w:val="00441CA0"/>
    <w:rsid w:val="00441D49"/>
    <w:rsid w:val="00441D9B"/>
    <w:rsid w:val="00441E49"/>
    <w:rsid w:val="004422EA"/>
    <w:rsid w:val="004423FF"/>
    <w:rsid w:val="0044245A"/>
    <w:rsid w:val="0044247E"/>
    <w:rsid w:val="0044256A"/>
    <w:rsid w:val="004425F2"/>
    <w:rsid w:val="004429C7"/>
    <w:rsid w:val="00442E51"/>
    <w:rsid w:val="004434F4"/>
    <w:rsid w:val="00443D0E"/>
    <w:rsid w:val="00443DCA"/>
    <w:rsid w:val="0044489A"/>
    <w:rsid w:val="00444AE2"/>
    <w:rsid w:val="00445551"/>
    <w:rsid w:val="004455BA"/>
    <w:rsid w:val="00445993"/>
    <w:rsid w:val="00445B23"/>
    <w:rsid w:val="00445CCF"/>
    <w:rsid w:val="00445D14"/>
    <w:rsid w:val="00445E81"/>
    <w:rsid w:val="004461D9"/>
    <w:rsid w:val="004462E2"/>
    <w:rsid w:val="004462FC"/>
    <w:rsid w:val="00446483"/>
    <w:rsid w:val="00446492"/>
    <w:rsid w:val="004466BA"/>
    <w:rsid w:val="004468F5"/>
    <w:rsid w:val="00446AC6"/>
    <w:rsid w:val="00446D07"/>
    <w:rsid w:val="004472BD"/>
    <w:rsid w:val="00447335"/>
    <w:rsid w:val="004473CE"/>
    <w:rsid w:val="0044759B"/>
    <w:rsid w:val="00447627"/>
    <w:rsid w:val="00447F54"/>
    <w:rsid w:val="0045037E"/>
    <w:rsid w:val="004505B0"/>
    <w:rsid w:val="0045070C"/>
    <w:rsid w:val="00450B7E"/>
    <w:rsid w:val="00450F2A"/>
    <w:rsid w:val="0045134F"/>
    <w:rsid w:val="0045136B"/>
    <w:rsid w:val="004516B2"/>
    <w:rsid w:val="004518C8"/>
    <w:rsid w:val="00451C7E"/>
    <w:rsid w:val="004529FD"/>
    <w:rsid w:val="00453518"/>
    <w:rsid w:val="00453614"/>
    <w:rsid w:val="00453BB6"/>
    <w:rsid w:val="00453CAA"/>
    <w:rsid w:val="00454358"/>
    <w:rsid w:val="00454624"/>
    <w:rsid w:val="00454774"/>
    <w:rsid w:val="00454841"/>
    <w:rsid w:val="00454DCC"/>
    <w:rsid w:val="00455113"/>
    <w:rsid w:val="004551B7"/>
    <w:rsid w:val="00455787"/>
    <w:rsid w:val="00455960"/>
    <w:rsid w:val="00455B3A"/>
    <w:rsid w:val="00455BCB"/>
    <w:rsid w:val="00456175"/>
    <w:rsid w:val="0045628D"/>
    <w:rsid w:val="00456421"/>
    <w:rsid w:val="0045646C"/>
    <w:rsid w:val="004565D9"/>
    <w:rsid w:val="004567A2"/>
    <w:rsid w:val="00456DAB"/>
    <w:rsid w:val="00456F88"/>
    <w:rsid w:val="0045709B"/>
    <w:rsid w:val="00457159"/>
    <w:rsid w:val="00457314"/>
    <w:rsid w:val="00457656"/>
    <w:rsid w:val="004576D6"/>
    <w:rsid w:val="00457825"/>
    <w:rsid w:val="00457C21"/>
    <w:rsid w:val="00457D9A"/>
    <w:rsid w:val="00457DA9"/>
    <w:rsid w:val="00457F0D"/>
    <w:rsid w:val="004602D9"/>
    <w:rsid w:val="00460911"/>
    <w:rsid w:val="00460BBD"/>
    <w:rsid w:val="00460C45"/>
    <w:rsid w:val="00460CC3"/>
    <w:rsid w:val="00460E00"/>
    <w:rsid w:val="00460E86"/>
    <w:rsid w:val="00461065"/>
    <w:rsid w:val="0046119C"/>
    <w:rsid w:val="004615BD"/>
    <w:rsid w:val="00461BE3"/>
    <w:rsid w:val="0046283C"/>
    <w:rsid w:val="00462C6C"/>
    <w:rsid w:val="0046326F"/>
    <w:rsid w:val="00463690"/>
    <w:rsid w:val="00463CF5"/>
    <w:rsid w:val="00463F39"/>
    <w:rsid w:val="00464021"/>
    <w:rsid w:val="004646B4"/>
    <w:rsid w:val="004646C3"/>
    <w:rsid w:val="0046482A"/>
    <w:rsid w:val="00464A88"/>
    <w:rsid w:val="00464B01"/>
    <w:rsid w:val="00464B59"/>
    <w:rsid w:val="00464D41"/>
    <w:rsid w:val="00464EAC"/>
    <w:rsid w:val="00464F97"/>
    <w:rsid w:val="004651A0"/>
    <w:rsid w:val="0046548A"/>
    <w:rsid w:val="004654BB"/>
    <w:rsid w:val="00465742"/>
    <w:rsid w:val="00465B27"/>
    <w:rsid w:val="00466128"/>
    <w:rsid w:val="00466532"/>
    <w:rsid w:val="0046659F"/>
    <w:rsid w:val="00466C5A"/>
    <w:rsid w:val="00466CBE"/>
    <w:rsid w:val="00467488"/>
    <w:rsid w:val="0046777B"/>
    <w:rsid w:val="00467D52"/>
    <w:rsid w:val="00467F60"/>
    <w:rsid w:val="00470101"/>
    <w:rsid w:val="0047083E"/>
    <w:rsid w:val="00470B8A"/>
    <w:rsid w:val="00470DB5"/>
    <w:rsid w:val="00470E66"/>
    <w:rsid w:val="00470EB5"/>
    <w:rsid w:val="00471030"/>
    <w:rsid w:val="00471495"/>
    <w:rsid w:val="004716DF"/>
    <w:rsid w:val="0047181A"/>
    <w:rsid w:val="00471964"/>
    <w:rsid w:val="00471BA2"/>
    <w:rsid w:val="00471E44"/>
    <w:rsid w:val="00472224"/>
    <w:rsid w:val="00472419"/>
    <w:rsid w:val="0047252F"/>
    <w:rsid w:val="00472681"/>
    <w:rsid w:val="0047286B"/>
    <w:rsid w:val="00472E27"/>
    <w:rsid w:val="00472E55"/>
    <w:rsid w:val="00472E6C"/>
    <w:rsid w:val="004731B3"/>
    <w:rsid w:val="00473300"/>
    <w:rsid w:val="004738C4"/>
    <w:rsid w:val="00473A1B"/>
    <w:rsid w:val="00473D8F"/>
    <w:rsid w:val="004740FC"/>
    <w:rsid w:val="00474220"/>
    <w:rsid w:val="004743C8"/>
    <w:rsid w:val="0047461B"/>
    <w:rsid w:val="00474686"/>
    <w:rsid w:val="004746B7"/>
    <w:rsid w:val="004748A1"/>
    <w:rsid w:val="00474DA2"/>
    <w:rsid w:val="00474E54"/>
    <w:rsid w:val="00474FBB"/>
    <w:rsid w:val="00474FD4"/>
    <w:rsid w:val="00475015"/>
    <w:rsid w:val="00475252"/>
    <w:rsid w:val="004752D3"/>
    <w:rsid w:val="004752E8"/>
    <w:rsid w:val="0047542A"/>
    <w:rsid w:val="004754E1"/>
    <w:rsid w:val="00475CE0"/>
    <w:rsid w:val="00476821"/>
    <w:rsid w:val="00476827"/>
    <w:rsid w:val="00476987"/>
    <w:rsid w:val="00476B36"/>
    <w:rsid w:val="00476BBC"/>
    <w:rsid w:val="00476BD4"/>
    <w:rsid w:val="00476C6F"/>
    <w:rsid w:val="00477383"/>
    <w:rsid w:val="00477736"/>
    <w:rsid w:val="00477AFD"/>
    <w:rsid w:val="00477C35"/>
    <w:rsid w:val="00477CFF"/>
    <w:rsid w:val="00477EAE"/>
    <w:rsid w:val="00477F09"/>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54A"/>
    <w:rsid w:val="00482BA7"/>
    <w:rsid w:val="00482BBE"/>
    <w:rsid w:val="00482C3A"/>
    <w:rsid w:val="00482ED2"/>
    <w:rsid w:val="004837C7"/>
    <w:rsid w:val="00483A12"/>
    <w:rsid w:val="00483BBB"/>
    <w:rsid w:val="00483C32"/>
    <w:rsid w:val="00484386"/>
    <w:rsid w:val="0048439D"/>
    <w:rsid w:val="004847CB"/>
    <w:rsid w:val="004848BA"/>
    <w:rsid w:val="00484A77"/>
    <w:rsid w:val="00484E83"/>
    <w:rsid w:val="00485159"/>
    <w:rsid w:val="00485193"/>
    <w:rsid w:val="0048540F"/>
    <w:rsid w:val="004858C6"/>
    <w:rsid w:val="00485970"/>
    <w:rsid w:val="00485BA7"/>
    <w:rsid w:val="00485C0D"/>
    <w:rsid w:val="00485C35"/>
    <w:rsid w:val="00485F7D"/>
    <w:rsid w:val="00486575"/>
    <w:rsid w:val="004866D0"/>
    <w:rsid w:val="004868E0"/>
    <w:rsid w:val="00486936"/>
    <w:rsid w:val="00486C50"/>
    <w:rsid w:val="004870B0"/>
    <w:rsid w:val="00487247"/>
    <w:rsid w:val="00487B12"/>
    <w:rsid w:val="00487B59"/>
    <w:rsid w:val="00487B8A"/>
    <w:rsid w:val="00490043"/>
    <w:rsid w:val="00490589"/>
    <w:rsid w:val="0049064A"/>
    <w:rsid w:val="00490CCD"/>
    <w:rsid w:val="004911BC"/>
    <w:rsid w:val="0049162F"/>
    <w:rsid w:val="00492469"/>
    <w:rsid w:val="00492D44"/>
    <w:rsid w:val="004935D5"/>
    <w:rsid w:val="00493820"/>
    <w:rsid w:val="00493895"/>
    <w:rsid w:val="00493C77"/>
    <w:rsid w:val="00494242"/>
    <w:rsid w:val="0049445E"/>
    <w:rsid w:val="0049446C"/>
    <w:rsid w:val="00494E3E"/>
    <w:rsid w:val="00494E8E"/>
    <w:rsid w:val="00494EAB"/>
    <w:rsid w:val="00494F26"/>
    <w:rsid w:val="00494F67"/>
    <w:rsid w:val="00495423"/>
    <w:rsid w:val="004955BC"/>
    <w:rsid w:val="00495676"/>
    <w:rsid w:val="00495A17"/>
    <w:rsid w:val="00495D63"/>
    <w:rsid w:val="00495FD3"/>
    <w:rsid w:val="00496012"/>
    <w:rsid w:val="0049607A"/>
    <w:rsid w:val="0049629E"/>
    <w:rsid w:val="0049648F"/>
    <w:rsid w:val="00496599"/>
    <w:rsid w:val="00496606"/>
    <w:rsid w:val="004967A9"/>
    <w:rsid w:val="0049680D"/>
    <w:rsid w:val="00496F05"/>
    <w:rsid w:val="0049731D"/>
    <w:rsid w:val="00497370"/>
    <w:rsid w:val="004973F3"/>
    <w:rsid w:val="00497767"/>
    <w:rsid w:val="004977FD"/>
    <w:rsid w:val="00497A90"/>
    <w:rsid w:val="004A0675"/>
    <w:rsid w:val="004A0F39"/>
    <w:rsid w:val="004A126F"/>
    <w:rsid w:val="004A144F"/>
    <w:rsid w:val="004A152B"/>
    <w:rsid w:val="004A1D93"/>
    <w:rsid w:val="004A1EB5"/>
    <w:rsid w:val="004A2477"/>
    <w:rsid w:val="004A251F"/>
    <w:rsid w:val="004A2A6A"/>
    <w:rsid w:val="004A2C8C"/>
    <w:rsid w:val="004A2DF2"/>
    <w:rsid w:val="004A2F5E"/>
    <w:rsid w:val="004A2F62"/>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A2D"/>
    <w:rsid w:val="004A4C1B"/>
    <w:rsid w:val="004A5046"/>
    <w:rsid w:val="004A5101"/>
    <w:rsid w:val="004A519F"/>
    <w:rsid w:val="004A565E"/>
    <w:rsid w:val="004A5A26"/>
    <w:rsid w:val="004A5D55"/>
    <w:rsid w:val="004A5DF3"/>
    <w:rsid w:val="004A6134"/>
    <w:rsid w:val="004A6283"/>
    <w:rsid w:val="004A639E"/>
    <w:rsid w:val="004A695F"/>
    <w:rsid w:val="004A7092"/>
    <w:rsid w:val="004A7437"/>
    <w:rsid w:val="004A74BE"/>
    <w:rsid w:val="004A764E"/>
    <w:rsid w:val="004A7B08"/>
    <w:rsid w:val="004A7C2C"/>
    <w:rsid w:val="004B043A"/>
    <w:rsid w:val="004B09C0"/>
    <w:rsid w:val="004B0A85"/>
    <w:rsid w:val="004B0B98"/>
    <w:rsid w:val="004B11A5"/>
    <w:rsid w:val="004B139A"/>
    <w:rsid w:val="004B19CA"/>
    <w:rsid w:val="004B1C92"/>
    <w:rsid w:val="004B1E2E"/>
    <w:rsid w:val="004B2A5E"/>
    <w:rsid w:val="004B2D12"/>
    <w:rsid w:val="004B3675"/>
    <w:rsid w:val="004B38E7"/>
    <w:rsid w:val="004B4464"/>
    <w:rsid w:val="004B44D6"/>
    <w:rsid w:val="004B4517"/>
    <w:rsid w:val="004B461F"/>
    <w:rsid w:val="004B49E6"/>
    <w:rsid w:val="004B4D69"/>
    <w:rsid w:val="004B4DE4"/>
    <w:rsid w:val="004B4DEB"/>
    <w:rsid w:val="004B4E0F"/>
    <w:rsid w:val="004B5145"/>
    <w:rsid w:val="004B542B"/>
    <w:rsid w:val="004B54F8"/>
    <w:rsid w:val="004B55CE"/>
    <w:rsid w:val="004B62B5"/>
    <w:rsid w:val="004B69AE"/>
    <w:rsid w:val="004B6A5A"/>
    <w:rsid w:val="004B6C16"/>
    <w:rsid w:val="004B6F11"/>
    <w:rsid w:val="004B7515"/>
    <w:rsid w:val="004B786E"/>
    <w:rsid w:val="004B7980"/>
    <w:rsid w:val="004B7E99"/>
    <w:rsid w:val="004B7EBA"/>
    <w:rsid w:val="004C01A8"/>
    <w:rsid w:val="004C0598"/>
    <w:rsid w:val="004C07C2"/>
    <w:rsid w:val="004C082E"/>
    <w:rsid w:val="004C0BF6"/>
    <w:rsid w:val="004C0CB0"/>
    <w:rsid w:val="004C0D13"/>
    <w:rsid w:val="004C11D1"/>
    <w:rsid w:val="004C148A"/>
    <w:rsid w:val="004C1840"/>
    <w:rsid w:val="004C185C"/>
    <w:rsid w:val="004C1A18"/>
    <w:rsid w:val="004C2294"/>
    <w:rsid w:val="004C2477"/>
    <w:rsid w:val="004C24C9"/>
    <w:rsid w:val="004C252E"/>
    <w:rsid w:val="004C2983"/>
    <w:rsid w:val="004C2B04"/>
    <w:rsid w:val="004C2FE7"/>
    <w:rsid w:val="004C300B"/>
    <w:rsid w:val="004C30AE"/>
    <w:rsid w:val="004C31B6"/>
    <w:rsid w:val="004C34EE"/>
    <w:rsid w:val="004C3678"/>
    <w:rsid w:val="004C4A79"/>
    <w:rsid w:val="004C4CB7"/>
    <w:rsid w:val="004C4EEF"/>
    <w:rsid w:val="004C5263"/>
    <w:rsid w:val="004C5319"/>
    <w:rsid w:val="004C5395"/>
    <w:rsid w:val="004C55CE"/>
    <w:rsid w:val="004C5EF5"/>
    <w:rsid w:val="004C621F"/>
    <w:rsid w:val="004C6750"/>
    <w:rsid w:val="004C6B5D"/>
    <w:rsid w:val="004C6BBD"/>
    <w:rsid w:val="004C6C17"/>
    <w:rsid w:val="004C73E6"/>
    <w:rsid w:val="004C77FD"/>
    <w:rsid w:val="004C7948"/>
    <w:rsid w:val="004C7B06"/>
    <w:rsid w:val="004C7BB8"/>
    <w:rsid w:val="004C7C60"/>
    <w:rsid w:val="004D031D"/>
    <w:rsid w:val="004D08D0"/>
    <w:rsid w:val="004D0AF4"/>
    <w:rsid w:val="004D0C61"/>
    <w:rsid w:val="004D0C8B"/>
    <w:rsid w:val="004D0CA4"/>
    <w:rsid w:val="004D0DFE"/>
    <w:rsid w:val="004D0FB4"/>
    <w:rsid w:val="004D1B89"/>
    <w:rsid w:val="004D1D91"/>
    <w:rsid w:val="004D1DE4"/>
    <w:rsid w:val="004D20DF"/>
    <w:rsid w:val="004D21BF"/>
    <w:rsid w:val="004D22C3"/>
    <w:rsid w:val="004D241B"/>
    <w:rsid w:val="004D2919"/>
    <w:rsid w:val="004D2B86"/>
    <w:rsid w:val="004D2E1A"/>
    <w:rsid w:val="004D2EC2"/>
    <w:rsid w:val="004D31AE"/>
    <w:rsid w:val="004D32E7"/>
    <w:rsid w:val="004D3A66"/>
    <w:rsid w:val="004D3E74"/>
    <w:rsid w:val="004D40AE"/>
    <w:rsid w:val="004D41C6"/>
    <w:rsid w:val="004D4924"/>
    <w:rsid w:val="004D5298"/>
    <w:rsid w:val="004D52F3"/>
    <w:rsid w:val="004D54C5"/>
    <w:rsid w:val="004D6292"/>
    <w:rsid w:val="004D62DD"/>
    <w:rsid w:val="004D6F4D"/>
    <w:rsid w:val="004D6F95"/>
    <w:rsid w:val="004D70CF"/>
    <w:rsid w:val="004D72FE"/>
    <w:rsid w:val="004D7358"/>
    <w:rsid w:val="004D77A8"/>
    <w:rsid w:val="004D789F"/>
    <w:rsid w:val="004D7E91"/>
    <w:rsid w:val="004E003A"/>
    <w:rsid w:val="004E0768"/>
    <w:rsid w:val="004E0922"/>
    <w:rsid w:val="004E16CA"/>
    <w:rsid w:val="004E1A31"/>
    <w:rsid w:val="004E1C6F"/>
    <w:rsid w:val="004E20E6"/>
    <w:rsid w:val="004E2413"/>
    <w:rsid w:val="004E25FB"/>
    <w:rsid w:val="004E262F"/>
    <w:rsid w:val="004E27ED"/>
    <w:rsid w:val="004E2971"/>
    <w:rsid w:val="004E298C"/>
    <w:rsid w:val="004E2DE0"/>
    <w:rsid w:val="004E37F9"/>
    <w:rsid w:val="004E391B"/>
    <w:rsid w:val="004E3D7D"/>
    <w:rsid w:val="004E3EB5"/>
    <w:rsid w:val="004E4060"/>
    <w:rsid w:val="004E409A"/>
    <w:rsid w:val="004E4456"/>
    <w:rsid w:val="004E4C49"/>
    <w:rsid w:val="004E5019"/>
    <w:rsid w:val="004E5E23"/>
    <w:rsid w:val="004E60E4"/>
    <w:rsid w:val="004E6A24"/>
    <w:rsid w:val="004E6B8B"/>
    <w:rsid w:val="004E759F"/>
    <w:rsid w:val="004E770F"/>
    <w:rsid w:val="004E793F"/>
    <w:rsid w:val="004E7A42"/>
    <w:rsid w:val="004E7C7A"/>
    <w:rsid w:val="004E7F04"/>
    <w:rsid w:val="004F0405"/>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49AA"/>
    <w:rsid w:val="004F4FC2"/>
    <w:rsid w:val="004F5178"/>
    <w:rsid w:val="004F517A"/>
    <w:rsid w:val="004F5260"/>
    <w:rsid w:val="004F5479"/>
    <w:rsid w:val="004F5A48"/>
    <w:rsid w:val="004F6251"/>
    <w:rsid w:val="004F69AC"/>
    <w:rsid w:val="004F6C73"/>
    <w:rsid w:val="004F6C9A"/>
    <w:rsid w:val="004F7358"/>
    <w:rsid w:val="004F7528"/>
    <w:rsid w:val="004F7BCA"/>
    <w:rsid w:val="004F7D89"/>
    <w:rsid w:val="004F7E55"/>
    <w:rsid w:val="00500077"/>
    <w:rsid w:val="0050063F"/>
    <w:rsid w:val="00500866"/>
    <w:rsid w:val="00501280"/>
    <w:rsid w:val="005012D0"/>
    <w:rsid w:val="0050163B"/>
    <w:rsid w:val="00501720"/>
    <w:rsid w:val="00501981"/>
    <w:rsid w:val="00501A85"/>
    <w:rsid w:val="00501BB3"/>
    <w:rsid w:val="00501D04"/>
    <w:rsid w:val="00501F9D"/>
    <w:rsid w:val="005021DD"/>
    <w:rsid w:val="0050230F"/>
    <w:rsid w:val="0050242C"/>
    <w:rsid w:val="005026CA"/>
    <w:rsid w:val="00502723"/>
    <w:rsid w:val="005029DC"/>
    <w:rsid w:val="00502B09"/>
    <w:rsid w:val="00502B72"/>
    <w:rsid w:val="00502CFE"/>
    <w:rsid w:val="00502DCD"/>
    <w:rsid w:val="00502FB1"/>
    <w:rsid w:val="0050308D"/>
    <w:rsid w:val="005036ED"/>
    <w:rsid w:val="0050376D"/>
    <w:rsid w:val="005037C9"/>
    <w:rsid w:val="005038AE"/>
    <w:rsid w:val="00503965"/>
    <w:rsid w:val="00503E7E"/>
    <w:rsid w:val="00504009"/>
    <w:rsid w:val="00504BC1"/>
    <w:rsid w:val="00505014"/>
    <w:rsid w:val="00505134"/>
    <w:rsid w:val="00505332"/>
    <w:rsid w:val="0050586D"/>
    <w:rsid w:val="00505C04"/>
    <w:rsid w:val="00505C7A"/>
    <w:rsid w:val="00505F75"/>
    <w:rsid w:val="0050607F"/>
    <w:rsid w:val="00506227"/>
    <w:rsid w:val="00506853"/>
    <w:rsid w:val="00506A16"/>
    <w:rsid w:val="00506B3E"/>
    <w:rsid w:val="00506C27"/>
    <w:rsid w:val="00506E84"/>
    <w:rsid w:val="00506FF5"/>
    <w:rsid w:val="00507324"/>
    <w:rsid w:val="00507421"/>
    <w:rsid w:val="005076EC"/>
    <w:rsid w:val="00507751"/>
    <w:rsid w:val="00507B35"/>
    <w:rsid w:val="00510103"/>
    <w:rsid w:val="005103BF"/>
    <w:rsid w:val="00510D74"/>
    <w:rsid w:val="00510D82"/>
    <w:rsid w:val="00511344"/>
    <w:rsid w:val="0051146C"/>
    <w:rsid w:val="00511626"/>
    <w:rsid w:val="00511669"/>
    <w:rsid w:val="005118E5"/>
    <w:rsid w:val="00511B3C"/>
    <w:rsid w:val="00511C33"/>
    <w:rsid w:val="00511F15"/>
    <w:rsid w:val="0051211A"/>
    <w:rsid w:val="00512791"/>
    <w:rsid w:val="00512A1D"/>
    <w:rsid w:val="00512D58"/>
    <w:rsid w:val="00512DA8"/>
    <w:rsid w:val="00512E0D"/>
    <w:rsid w:val="0051318C"/>
    <w:rsid w:val="005135B8"/>
    <w:rsid w:val="00513618"/>
    <w:rsid w:val="0051418C"/>
    <w:rsid w:val="005141FC"/>
    <w:rsid w:val="005142CD"/>
    <w:rsid w:val="005143C9"/>
    <w:rsid w:val="005143F0"/>
    <w:rsid w:val="00514633"/>
    <w:rsid w:val="00514A11"/>
    <w:rsid w:val="00514DA2"/>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17DE0"/>
    <w:rsid w:val="00520042"/>
    <w:rsid w:val="00520510"/>
    <w:rsid w:val="00520B7A"/>
    <w:rsid w:val="00520C0A"/>
    <w:rsid w:val="00521243"/>
    <w:rsid w:val="00521580"/>
    <w:rsid w:val="00521594"/>
    <w:rsid w:val="0052184B"/>
    <w:rsid w:val="005218B6"/>
    <w:rsid w:val="005219AF"/>
    <w:rsid w:val="00521C33"/>
    <w:rsid w:val="00522589"/>
    <w:rsid w:val="0052283C"/>
    <w:rsid w:val="005229C4"/>
    <w:rsid w:val="00522E3C"/>
    <w:rsid w:val="005235CB"/>
    <w:rsid w:val="00523617"/>
    <w:rsid w:val="0052361E"/>
    <w:rsid w:val="00523E5D"/>
    <w:rsid w:val="00524204"/>
    <w:rsid w:val="00524489"/>
    <w:rsid w:val="00524545"/>
    <w:rsid w:val="005245B1"/>
    <w:rsid w:val="00524937"/>
    <w:rsid w:val="005250F1"/>
    <w:rsid w:val="00525370"/>
    <w:rsid w:val="005255BF"/>
    <w:rsid w:val="00525735"/>
    <w:rsid w:val="005257DE"/>
    <w:rsid w:val="00525906"/>
    <w:rsid w:val="00525A1D"/>
    <w:rsid w:val="00525AB5"/>
    <w:rsid w:val="00526595"/>
    <w:rsid w:val="00526D26"/>
    <w:rsid w:val="00527066"/>
    <w:rsid w:val="00527161"/>
    <w:rsid w:val="005271A5"/>
    <w:rsid w:val="00527200"/>
    <w:rsid w:val="00527802"/>
    <w:rsid w:val="0052799B"/>
    <w:rsid w:val="00530157"/>
    <w:rsid w:val="00530FEB"/>
    <w:rsid w:val="00531491"/>
    <w:rsid w:val="00531986"/>
    <w:rsid w:val="00531EBE"/>
    <w:rsid w:val="0053217E"/>
    <w:rsid w:val="0053230E"/>
    <w:rsid w:val="00532665"/>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862"/>
    <w:rsid w:val="00536C1E"/>
    <w:rsid w:val="00536DCF"/>
    <w:rsid w:val="005370EF"/>
    <w:rsid w:val="005373F0"/>
    <w:rsid w:val="005374AA"/>
    <w:rsid w:val="005375B6"/>
    <w:rsid w:val="00537B65"/>
    <w:rsid w:val="005401E1"/>
    <w:rsid w:val="0054046C"/>
    <w:rsid w:val="00540F4A"/>
    <w:rsid w:val="005411F6"/>
    <w:rsid w:val="005412BC"/>
    <w:rsid w:val="00541A08"/>
    <w:rsid w:val="00541B25"/>
    <w:rsid w:val="00541CEB"/>
    <w:rsid w:val="005420DC"/>
    <w:rsid w:val="00542FA8"/>
    <w:rsid w:val="00543281"/>
    <w:rsid w:val="005432B4"/>
    <w:rsid w:val="0054343A"/>
    <w:rsid w:val="0054346B"/>
    <w:rsid w:val="005437F3"/>
    <w:rsid w:val="00543974"/>
    <w:rsid w:val="00543EBF"/>
    <w:rsid w:val="005445E8"/>
    <w:rsid w:val="00544ABA"/>
    <w:rsid w:val="00544E75"/>
    <w:rsid w:val="00544E95"/>
    <w:rsid w:val="00544F1B"/>
    <w:rsid w:val="0054541A"/>
    <w:rsid w:val="00545565"/>
    <w:rsid w:val="0054593A"/>
    <w:rsid w:val="00545D5A"/>
    <w:rsid w:val="00545E9F"/>
    <w:rsid w:val="0054622F"/>
    <w:rsid w:val="0054626F"/>
    <w:rsid w:val="005467FB"/>
    <w:rsid w:val="00546AE9"/>
    <w:rsid w:val="00546BFC"/>
    <w:rsid w:val="00546CA8"/>
    <w:rsid w:val="00546F19"/>
    <w:rsid w:val="00547989"/>
    <w:rsid w:val="005503B7"/>
    <w:rsid w:val="00550C05"/>
    <w:rsid w:val="0055120E"/>
    <w:rsid w:val="00551320"/>
    <w:rsid w:val="00551506"/>
    <w:rsid w:val="005518A4"/>
    <w:rsid w:val="00551A47"/>
    <w:rsid w:val="00551AA6"/>
    <w:rsid w:val="00551B39"/>
    <w:rsid w:val="00552203"/>
    <w:rsid w:val="00552768"/>
    <w:rsid w:val="0055277C"/>
    <w:rsid w:val="0055290B"/>
    <w:rsid w:val="00552935"/>
    <w:rsid w:val="00552A30"/>
    <w:rsid w:val="00552C52"/>
    <w:rsid w:val="00552FCA"/>
    <w:rsid w:val="00553127"/>
    <w:rsid w:val="00553508"/>
    <w:rsid w:val="005537D5"/>
    <w:rsid w:val="00553A2C"/>
    <w:rsid w:val="00553DC7"/>
    <w:rsid w:val="00554674"/>
    <w:rsid w:val="00554973"/>
    <w:rsid w:val="00554BE7"/>
    <w:rsid w:val="005556F9"/>
    <w:rsid w:val="0055584C"/>
    <w:rsid w:val="00555B00"/>
    <w:rsid w:val="00555F76"/>
    <w:rsid w:val="005561FB"/>
    <w:rsid w:val="0055634A"/>
    <w:rsid w:val="00556359"/>
    <w:rsid w:val="005565D5"/>
    <w:rsid w:val="005565E5"/>
    <w:rsid w:val="00556D3D"/>
    <w:rsid w:val="00556D68"/>
    <w:rsid w:val="00556DC6"/>
    <w:rsid w:val="00556FA2"/>
    <w:rsid w:val="00557173"/>
    <w:rsid w:val="005575FE"/>
    <w:rsid w:val="005576A1"/>
    <w:rsid w:val="005576C7"/>
    <w:rsid w:val="00557770"/>
    <w:rsid w:val="00557A64"/>
    <w:rsid w:val="00557FF2"/>
    <w:rsid w:val="00560089"/>
    <w:rsid w:val="00560497"/>
    <w:rsid w:val="0056056D"/>
    <w:rsid w:val="005605C0"/>
    <w:rsid w:val="00560A3D"/>
    <w:rsid w:val="00560D23"/>
    <w:rsid w:val="00561586"/>
    <w:rsid w:val="005615D8"/>
    <w:rsid w:val="0056160D"/>
    <w:rsid w:val="00561776"/>
    <w:rsid w:val="00561B5E"/>
    <w:rsid w:val="00561FC4"/>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3D5C"/>
    <w:rsid w:val="005643CA"/>
    <w:rsid w:val="00564716"/>
    <w:rsid w:val="00564A12"/>
    <w:rsid w:val="00564CDC"/>
    <w:rsid w:val="0056569F"/>
    <w:rsid w:val="005656ED"/>
    <w:rsid w:val="00565C9E"/>
    <w:rsid w:val="00566269"/>
    <w:rsid w:val="00566544"/>
    <w:rsid w:val="00566608"/>
    <w:rsid w:val="00566752"/>
    <w:rsid w:val="00566945"/>
    <w:rsid w:val="00566C83"/>
    <w:rsid w:val="00567140"/>
    <w:rsid w:val="005675F9"/>
    <w:rsid w:val="005677A2"/>
    <w:rsid w:val="005700FE"/>
    <w:rsid w:val="0057092C"/>
    <w:rsid w:val="00570C42"/>
    <w:rsid w:val="00570E24"/>
    <w:rsid w:val="00570FF8"/>
    <w:rsid w:val="005711F8"/>
    <w:rsid w:val="0057131D"/>
    <w:rsid w:val="005717AB"/>
    <w:rsid w:val="00572005"/>
    <w:rsid w:val="00572760"/>
    <w:rsid w:val="005729FF"/>
    <w:rsid w:val="00572B34"/>
    <w:rsid w:val="0057320B"/>
    <w:rsid w:val="005739B9"/>
    <w:rsid w:val="00573F8E"/>
    <w:rsid w:val="005743DE"/>
    <w:rsid w:val="005743E6"/>
    <w:rsid w:val="005749E8"/>
    <w:rsid w:val="00574B82"/>
    <w:rsid w:val="00574F3F"/>
    <w:rsid w:val="00574FD0"/>
    <w:rsid w:val="0057562C"/>
    <w:rsid w:val="005759F6"/>
    <w:rsid w:val="00575E3E"/>
    <w:rsid w:val="00575FE7"/>
    <w:rsid w:val="00576015"/>
    <w:rsid w:val="00576307"/>
    <w:rsid w:val="005763B2"/>
    <w:rsid w:val="005765F5"/>
    <w:rsid w:val="00576A1E"/>
    <w:rsid w:val="00576D6C"/>
    <w:rsid w:val="00576D9F"/>
    <w:rsid w:val="00577746"/>
    <w:rsid w:val="0057790E"/>
    <w:rsid w:val="00577A2E"/>
    <w:rsid w:val="00580103"/>
    <w:rsid w:val="0058073A"/>
    <w:rsid w:val="005808A6"/>
    <w:rsid w:val="005809A4"/>
    <w:rsid w:val="00580D14"/>
    <w:rsid w:val="00580E48"/>
    <w:rsid w:val="00580E4C"/>
    <w:rsid w:val="00580F0A"/>
    <w:rsid w:val="00580F5D"/>
    <w:rsid w:val="00581246"/>
    <w:rsid w:val="005814B2"/>
    <w:rsid w:val="00581692"/>
    <w:rsid w:val="00581A4B"/>
    <w:rsid w:val="00581B07"/>
    <w:rsid w:val="00581B26"/>
    <w:rsid w:val="00582AA2"/>
    <w:rsid w:val="00582ACA"/>
    <w:rsid w:val="00582C3A"/>
    <w:rsid w:val="00582E1A"/>
    <w:rsid w:val="00583147"/>
    <w:rsid w:val="00583380"/>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353"/>
    <w:rsid w:val="00587AA2"/>
    <w:rsid w:val="00587D54"/>
    <w:rsid w:val="00587FC0"/>
    <w:rsid w:val="00590222"/>
    <w:rsid w:val="0059056B"/>
    <w:rsid w:val="005906AD"/>
    <w:rsid w:val="00590738"/>
    <w:rsid w:val="00590757"/>
    <w:rsid w:val="0059099B"/>
    <w:rsid w:val="00590DA6"/>
    <w:rsid w:val="00590FF4"/>
    <w:rsid w:val="005913D8"/>
    <w:rsid w:val="005916A7"/>
    <w:rsid w:val="00591C7D"/>
    <w:rsid w:val="0059239D"/>
    <w:rsid w:val="0059246F"/>
    <w:rsid w:val="00592A2D"/>
    <w:rsid w:val="00592A47"/>
    <w:rsid w:val="00592B03"/>
    <w:rsid w:val="00592C3F"/>
    <w:rsid w:val="00592F97"/>
    <w:rsid w:val="00593063"/>
    <w:rsid w:val="005932C5"/>
    <w:rsid w:val="00593473"/>
    <w:rsid w:val="00593AB9"/>
    <w:rsid w:val="00594ABB"/>
    <w:rsid w:val="00594D1C"/>
    <w:rsid w:val="00594E36"/>
    <w:rsid w:val="00594F0A"/>
    <w:rsid w:val="00595255"/>
    <w:rsid w:val="0059525E"/>
    <w:rsid w:val="0059537D"/>
    <w:rsid w:val="00595653"/>
    <w:rsid w:val="00595887"/>
    <w:rsid w:val="00595A18"/>
    <w:rsid w:val="00595E78"/>
    <w:rsid w:val="0059609A"/>
    <w:rsid w:val="00596123"/>
    <w:rsid w:val="005961F7"/>
    <w:rsid w:val="00596504"/>
    <w:rsid w:val="00596516"/>
    <w:rsid w:val="00596661"/>
    <w:rsid w:val="0059676E"/>
    <w:rsid w:val="005968B8"/>
    <w:rsid w:val="00596B9C"/>
    <w:rsid w:val="0059737D"/>
    <w:rsid w:val="0059772B"/>
    <w:rsid w:val="00597A0F"/>
    <w:rsid w:val="005A04BA"/>
    <w:rsid w:val="005A054D"/>
    <w:rsid w:val="005A095E"/>
    <w:rsid w:val="005A0A46"/>
    <w:rsid w:val="005A0FBA"/>
    <w:rsid w:val="005A10B9"/>
    <w:rsid w:val="005A11EA"/>
    <w:rsid w:val="005A14A0"/>
    <w:rsid w:val="005A150A"/>
    <w:rsid w:val="005A15DA"/>
    <w:rsid w:val="005A1916"/>
    <w:rsid w:val="005A1BF0"/>
    <w:rsid w:val="005A1E6B"/>
    <w:rsid w:val="005A269F"/>
    <w:rsid w:val="005A2939"/>
    <w:rsid w:val="005A2D49"/>
    <w:rsid w:val="005A3025"/>
    <w:rsid w:val="005A305E"/>
    <w:rsid w:val="005A30BB"/>
    <w:rsid w:val="005A355E"/>
    <w:rsid w:val="005A37B8"/>
    <w:rsid w:val="005A3887"/>
    <w:rsid w:val="005A396E"/>
    <w:rsid w:val="005A39A1"/>
    <w:rsid w:val="005A4869"/>
    <w:rsid w:val="005A572B"/>
    <w:rsid w:val="005A57A1"/>
    <w:rsid w:val="005A57EA"/>
    <w:rsid w:val="005A5861"/>
    <w:rsid w:val="005A5DDE"/>
    <w:rsid w:val="005A5E23"/>
    <w:rsid w:val="005A5EF3"/>
    <w:rsid w:val="005A63DA"/>
    <w:rsid w:val="005A6620"/>
    <w:rsid w:val="005A667C"/>
    <w:rsid w:val="005A6B63"/>
    <w:rsid w:val="005A6C17"/>
    <w:rsid w:val="005A7149"/>
    <w:rsid w:val="005A718B"/>
    <w:rsid w:val="005A73A7"/>
    <w:rsid w:val="005A7793"/>
    <w:rsid w:val="005A798C"/>
    <w:rsid w:val="005A7B5D"/>
    <w:rsid w:val="005A7E11"/>
    <w:rsid w:val="005B0046"/>
    <w:rsid w:val="005B0303"/>
    <w:rsid w:val="005B0542"/>
    <w:rsid w:val="005B0557"/>
    <w:rsid w:val="005B09AD"/>
    <w:rsid w:val="005B0CBA"/>
    <w:rsid w:val="005B15D6"/>
    <w:rsid w:val="005B15ED"/>
    <w:rsid w:val="005B1628"/>
    <w:rsid w:val="005B162A"/>
    <w:rsid w:val="005B17C6"/>
    <w:rsid w:val="005B19FB"/>
    <w:rsid w:val="005B1C65"/>
    <w:rsid w:val="005B1FD1"/>
    <w:rsid w:val="005B2225"/>
    <w:rsid w:val="005B2230"/>
    <w:rsid w:val="005B26E5"/>
    <w:rsid w:val="005B2799"/>
    <w:rsid w:val="005B2AF5"/>
    <w:rsid w:val="005B2B77"/>
    <w:rsid w:val="005B2C2B"/>
    <w:rsid w:val="005B3330"/>
    <w:rsid w:val="005B3C3D"/>
    <w:rsid w:val="005B3C69"/>
    <w:rsid w:val="005B3D4A"/>
    <w:rsid w:val="005B3EBE"/>
    <w:rsid w:val="005B3F54"/>
    <w:rsid w:val="005B4030"/>
    <w:rsid w:val="005B43C1"/>
    <w:rsid w:val="005B45D8"/>
    <w:rsid w:val="005B4969"/>
    <w:rsid w:val="005B4D87"/>
    <w:rsid w:val="005B519B"/>
    <w:rsid w:val="005B5856"/>
    <w:rsid w:val="005B6111"/>
    <w:rsid w:val="005B6AA5"/>
    <w:rsid w:val="005B6F9A"/>
    <w:rsid w:val="005B6FBC"/>
    <w:rsid w:val="005B708C"/>
    <w:rsid w:val="005B75AB"/>
    <w:rsid w:val="005B7B7B"/>
    <w:rsid w:val="005B7BF0"/>
    <w:rsid w:val="005B7C26"/>
    <w:rsid w:val="005B7DA7"/>
    <w:rsid w:val="005B7DD1"/>
    <w:rsid w:val="005C00A0"/>
    <w:rsid w:val="005C0135"/>
    <w:rsid w:val="005C0943"/>
    <w:rsid w:val="005C0A1E"/>
    <w:rsid w:val="005C0EBF"/>
    <w:rsid w:val="005C11D8"/>
    <w:rsid w:val="005C1275"/>
    <w:rsid w:val="005C1321"/>
    <w:rsid w:val="005C1BBC"/>
    <w:rsid w:val="005C1F42"/>
    <w:rsid w:val="005C27CF"/>
    <w:rsid w:val="005C28FA"/>
    <w:rsid w:val="005C2CAF"/>
    <w:rsid w:val="005C32DA"/>
    <w:rsid w:val="005C3361"/>
    <w:rsid w:val="005C378E"/>
    <w:rsid w:val="005C3827"/>
    <w:rsid w:val="005C38B0"/>
    <w:rsid w:val="005C3ADC"/>
    <w:rsid w:val="005C3C23"/>
    <w:rsid w:val="005C40F4"/>
    <w:rsid w:val="005C43BE"/>
    <w:rsid w:val="005C44F3"/>
    <w:rsid w:val="005C487A"/>
    <w:rsid w:val="005C4BBD"/>
    <w:rsid w:val="005C5C4E"/>
    <w:rsid w:val="005C62B5"/>
    <w:rsid w:val="005C6E4A"/>
    <w:rsid w:val="005C712D"/>
    <w:rsid w:val="005C7452"/>
    <w:rsid w:val="005C746F"/>
    <w:rsid w:val="005C7472"/>
    <w:rsid w:val="005C75DB"/>
    <w:rsid w:val="005C797C"/>
    <w:rsid w:val="005C7C75"/>
    <w:rsid w:val="005D0049"/>
    <w:rsid w:val="005D0784"/>
    <w:rsid w:val="005D0797"/>
    <w:rsid w:val="005D09FA"/>
    <w:rsid w:val="005D0D98"/>
    <w:rsid w:val="005D0E4F"/>
    <w:rsid w:val="005D1656"/>
    <w:rsid w:val="005D1E32"/>
    <w:rsid w:val="005D1E47"/>
    <w:rsid w:val="005D206B"/>
    <w:rsid w:val="005D22B7"/>
    <w:rsid w:val="005D2553"/>
    <w:rsid w:val="005D2959"/>
    <w:rsid w:val="005D2BDE"/>
    <w:rsid w:val="005D2E06"/>
    <w:rsid w:val="005D3829"/>
    <w:rsid w:val="005D3D76"/>
    <w:rsid w:val="005D4563"/>
    <w:rsid w:val="005D4578"/>
    <w:rsid w:val="005D45A0"/>
    <w:rsid w:val="005D4AC8"/>
    <w:rsid w:val="005D4D54"/>
    <w:rsid w:val="005D4DB0"/>
    <w:rsid w:val="005D4EFA"/>
    <w:rsid w:val="005D4F01"/>
    <w:rsid w:val="005D50C4"/>
    <w:rsid w:val="005D5377"/>
    <w:rsid w:val="005D53D6"/>
    <w:rsid w:val="005D5455"/>
    <w:rsid w:val="005D54DC"/>
    <w:rsid w:val="005D55BA"/>
    <w:rsid w:val="005D5ADB"/>
    <w:rsid w:val="005D5D25"/>
    <w:rsid w:val="005D5D27"/>
    <w:rsid w:val="005D62CC"/>
    <w:rsid w:val="005D648A"/>
    <w:rsid w:val="005D6A1B"/>
    <w:rsid w:val="005D70FD"/>
    <w:rsid w:val="005D7171"/>
    <w:rsid w:val="005D7321"/>
    <w:rsid w:val="005D790D"/>
    <w:rsid w:val="005D7D3F"/>
    <w:rsid w:val="005D7E0D"/>
    <w:rsid w:val="005E0485"/>
    <w:rsid w:val="005E0566"/>
    <w:rsid w:val="005E0604"/>
    <w:rsid w:val="005E080E"/>
    <w:rsid w:val="005E0B3F"/>
    <w:rsid w:val="005E11F9"/>
    <w:rsid w:val="005E1716"/>
    <w:rsid w:val="005E1B1D"/>
    <w:rsid w:val="005E1CCA"/>
    <w:rsid w:val="005E1FBC"/>
    <w:rsid w:val="005E2033"/>
    <w:rsid w:val="005E234A"/>
    <w:rsid w:val="005E250B"/>
    <w:rsid w:val="005E2867"/>
    <w:rsid w:val="005E35CC"/>
    <w:rsid w:val="005E371E"/>
    <w:rsid w:val="005E3F85"/>
    <w:rsid w:val="005E466A"/>
    <w:rsid w:val="005E5301"/>
    <w:rsid w:val="005E53F9"/>
    <w:rsid w:val="005E55AD"/>
    <w:rsid w:val="005E55CD"/>
    <w:rsid w:val="005E56C4"/>
    <w:rsid w:val="005E5AEF"/>
    <w:rsid w:val="005E6309"/>
    <w:rsid w:val="005E67A0"/>
    <w:rsid w:val="005E6A4D"/>
    <w:rsid w:val="005E6B4E"/>
    <w:rsid w:val="005E6BB2"/>
    <w:rsid w:val="005E6E83"/>
    <w:rsid w:val="005E7614"/>
    <w:rsid w:val="005E775D"/>
    <w:rsid w:val="005E789B"/>
    <w:rsid w:val="005E7914"/>
    <w:rsid w:val="005E7C1B"/>
    <w:rsid w:val="005E7E74"/>
    <w:rsid w:val="005F001A"/>
    <w:rsid w:val="005F0551"/>
    <w:rsid w:val="005F0599"/>
    <w:rsid w:val="005F0A43"/>
    <w:rsid w:val="005F0CEC"/>
    <w:rsid w:val="005F0E91"/>
    <w:rsid w:val="005F1993"/>
    <w:rsid w:val="005F1C95"/>
    <w:rsid w:val="005F2244"/>
    <w:rsid w:val="005F25A0"/>
    <w:rsid w:val="005F2787"/>
    <w:rsid w:val="005F27BF"/>
    <w:rsid w:val="005F2A20"/>
    <w:rsid w:val="005F2E5B"/>
    <w:rsid w:val="005F31C0"/>
    <w:rsid w:val="005F3265"/>
    <w:rsid w:val="005F32A5"/>
    <w:rsid w:val="005F38DF"/>
    <w:rsid w:val="005F3D1F"/>
    <w:rsid w:val="005F3FC5"/>
    <w:rsid w:val="005F4171"/>
    <w:rsid w:val="005F44C3"/>
    <w:rsid w:val="005F46D6"/>
    <w:rsid w:val="005F47E9"/>
    <w:rsid w:val="005F4B46"/>
    <w:rsid w:val="005F4DD6"/>
    <w:rsid w:val="005F50D8"/>
    <w:rsid w:val="005F52BC"/>
    <w:rsid w:val="005F53A1"/>
    <w:rsid w:val="005F53D8"/>
    <w:rsid w:val="005F5879"/>
    <w:rsid w:val="005F5AC4"/>
    <w:rsid w:val="005F5E63"/>
    <w:rsid w:val="005F6194"/>
    <w:rsid w:val="005F6584"/>
    <w:rsid w:val="005F6B77"/>
    <w:rsid w:val="005F6D27"/>
    <w:rsid w:val="005F7112"/>
    <w:rsid w:val="005F7487"/>
    <w:rsid w:val="005F7625"/>
    <w:rsid w:val="005F7821"/>
    <w:rsid w:val="005F7FEC"/>
    <w:rsid w:val="0060017C"/>
    <w:rsid w:val="006002C7"/>
    <w:rsid w:val="00600C66"/>
    <w:rsid w:val="00600E86"/>
    <w:rsid w:val="00600F95"/>
    <w:rsid w:val="00601839"/>
    <w:rsid w:val="00601B81"/>
    <w:rsid w:val="0060256D"/>
    <w:rsid w:val="00602759"/>
    <w:rsid w:val="0060277A"/>
    <w:rsid w:val="00602B7C"/>
    <w:rsid w:val="00603312"/>
    <w:rsid w:val="006033E8"/>
    <w:rsid w:val="006034AD"/>
    <w:rsid w:val="00603BDF"/>
    <w:rsid w:val="00603EF0"/>
    <w:rsid w:val="006040CD"/>
    <w:rsid w:val="006046BF"/>
    <w:rsid w:val="00604DC7"/>
    <w:rsid w:val="00604E47"/>
    <w:rsid w:val="00604E51"/>
    <w:rsid w:val="00605441"/>
    <w:rsid w:val="00605B5F"/>
    <w:rsid w:val="006068A8"/>
    <w:rsid w:val="00606970"/>
    <w:rsid w:val="00606A20"/>
    <w:rsid w:val="00606C5A"/>
    <w:rsid w:val="00606D98"/>
    <w:rsid w:val="00606DD8"/>
    <w:rsid w:val="00607077"/>
    <w:rsid w:val="006072C6"/>
    <w:rsid w:val="00607A2E"/>
    <w:rsid w:val="00607D8D"/>
    <w:rsid w:val="00607F5B"/>
    <w:rsid w:val="0061015A"/>
    <w:rsid w:val="006105FA"/>
    <w:rsid w:val="00611645"/>
    <w:rsid w:val="006119B0"/>
    <w:rsid w:val="00611AEF"/>
    <w:rsid w:val="00612F09"/>
    <w:rsid w:val="006130F7"/>
    <w:rsid w:val="0061315A"/>
    <w:rsid w:val="00613657"/>
    <w:rsid w:val="00613AF8"/>
    <w:rsid w:val="00613CE2"/>
    <w:rsid w:val="00613D8E"/>
    <w:rsid w:val="006141F1"/>
    <w:rsid w:val="006142E0"/>
    <w:rsid w:val="0061444B"/>
    <w:rsid w:val="00614559"/>
    <w:rsid w:val="00614626"/>
    <w:rsid w:val="00614842"/>
    <w:rsid w:val="00615CEF"/>
    <w:rsid w:val="00615FB8"/>
    <w:rsid w:val="00616029"/>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566"/>
    <w:rsid w:val="00621CCF"/>
    <w:rsid w:val="00621F53"/>
    <w:rsid w:val="006225CE"/>
    <w:rsid w:val="006227D3"/>
    <w:rsid w:val="00622CDC"/>
    <w:rsid w:val="00622D08"/>
    <w:rsid w:val="00622E2A"/>
    <w:rsid w:val="00622FD6"/>
    <w:rsid w:val="00623089"/>
    <w:rsid w:val="0062308E"/>
    <w:rsid w:val="006232B9"/>
    <w:rsid w:val="006234C4"/>
    <w:rsid w:val="00623A6F"/>
    <w:rsid w:val="00624026"/>
    <w:rsid w:val="00624275"/>
    <w:rsid w:val="006244C9"/>
    <w:rsid w:val="006245F6"/>
    <w:rsid w:val="0062475D"/>
    <w:rsid w:val="0062495F"/>
    <w:rsid w:val="0062496B"/>
    <w:rsid w:val="00624A03"/>
    <w:rsid w:val="00624B0D"/>
    <w:rsid w:val="00624EED"/>
    <w:rsid w:val="00625618"/>
    <w:rsid w:val="00625862"/>
    <w:rsid w:val="00625A74"/>
    <w:rsid w:val="00625D6C"/>
    <w:rsid w:val="006264D1"/>
    <w:rsid w:val="0062660B"/>
    <w:rsid w:val="00626648"/>
    <w:rsid w:val="00626779"/>
    <w:rsid w:val="006268E9"/>
    <w:rsid w:val="00626984"/>
    <w:rsid w:val="00626AD1"/>
    <w:rsid w:val="00626FE3"/>
    <w:rsid w:val="006272A4"/>
    <w:rsid w:val="00627A58"/>
    <w:rsid w:val="006300E9"/>
    <w:rsid w:val="0063015A"/>
    <w:rsid w:val="0063017D"/>
    <w:rsid w:val="006304BC"/>
    <w:rsid w:val="0063089D"/>
    <w:rsid w:val="006308B4"/>
    <w:rsid w:val="006309B2"/>
    <w:rsid w:val="00630C02"/>
    <w:rsid w:val="00630DCE"/>
    <w:rsid w:val="00631040"/>
    <w:rsid w:val="00631201"/>
    <w:rsid w:val="0063120A"/>
    <w:rsid w:val="0063141A"/>
    <w:rsid w:val="0063150B"/>
    <w:rsid w:val="0063157F"/>
    <w:rsid w:val="00631585"/>
    <w:rsid w:val="00632303"/>
    <w:rsid w:val="006327F6"/>
    <w:rsid w:val="006328F9"/>
    <w:rsid w:val="006329CB"/>
    <w:rsid w:val="00632CEB"/>
    <w:rsid w:val="00632E9D"/>
    <w:rsid w:val="0063396E"/>
    <w:rsid w:val="00633F4F"/>
    <w:rsid w:val="00634478"/>
    <w:rsid w:val="0063489D"/>
    <w:rsid w:val="00634ACF"/>
    <w:rsid w:val="00634B8F"/>
    <w:rsid w:val="00635035"/>
    <w:rsid w:val="006354EF"/>
    <w:rsid w:val="00635712"/>
    <w:rsid w:val="0063580D"/>
    <w:rsid w:val="00635A54"/>
    <w:rsid w:val="00635CAE"/>
    <w:rsid w:val="006361CF"/>
    <w:rsid w:val="00636442"/>
    <w:rsid w:val="00636A58"/>
    <w:rsid w:val="00636C12"/>
    <w:rsid w:val="00636E6D"/>
    <w:rsid w:val="00636EBD"/>
    <w:rsid w:val="00637240"/>
    <w:rsid w:val="006377B1"/>
    <w:rsid w:val="00637980"/>
    <w:rsid w:val="00637A87"/>
    <w:rsid w:val="00637CF7"/>
    <w:rsid w:val="00637DE6"/>
    <w:rsid w:val="00637E8D"/>
    <w:rsid w:val="0064027C"/>
    <w:rsid w:val="00640467"/>
    <w:rsid w:val="006405AF"/>
    <w:rsid w:val="0064070A"/>
    <w:rsid w:val="00640B08"/>
    <w:rsid w:val="006411E1"/>
    <w:rsid w:val="00641620"/>
    <w:rsid w:val="006418FB"/>
    <w:rsid w:val="00641B0F"/>
    <w:rsid w:val="0064238C"/>
    <w:rsid w:val="00642595"/>
    <w:rsid w:val="0064351B"/>
    <w:rsid w:val="00643600"/>
    <w:rsid w:val="00643607"/>
    <w:rsid w:val="00643660"/>
    <w:rsid w:val="00643CDF"/>
    <w:rsid w:val="006444C9"/>
    <w:rsid w:val="00644647"/>
    <w:rsid w:val="00644723"/>
    <w:rsid w:val="006447DC"/>
    <w:rsid w:val="00644C95"/>
    <w:rsid w:val="00645361"/>
    <w:rsid w:val="0064554B"/>
    <w:rsid w:val="00645817"/>
    <w:rsid w:val="00645B83"/>
    <w:rsid w:val="00646711"/>
    <w:rsid w:val="00646954"/>
    <w:rsid w:val="0064701F"/>
    <w:rsid w:val="006475AB"/>
    <w:rsid w:val="0064769F"/>
    <w:rsid w:val="00647ACA"/>
    <w:rsid w:val="00647B80"/>
    <w:rsid w:val="00647C74"/>
    <w:rsid w:val="00647CBC"/>
    <w:rsid w:val="00647E7F"/>
    <w:rsid w:val="00647FEA"/>
    <w:rsid w:val="00650139"/>
    <w:rsid w:val="0065041C"/>
    <w:rsid w:val="006504F1"/>
    <w:rsid w:val="00650A3C"/>
    <w:rsid w:val="00650EC9"/>
    <w:rsid w:val="00651080"/>
    <w:rsid w:val="0065132F"/>
    <w:rsid w:val="00651704"/>
    <w:rsid w:val="0065185B"/>
    <w:rsid w:val="00651A93"/>
    <w:rsid w:val="00651AD2"/>
    <w:rsid w:val="00651F4A"/>
    <w:rsid w:val="00652287"/>
    <w:rsid w:val="00652756"/>
    <w:rsid w:val="0065290E"/>
    <w:rsid w:val="00652AB0"/>
    <w:rsid w:val="00652AD8"/>
    <w:rsid w:val="00652B79"/>
    <w:rsid w:val="00652D0D"/>
    <w:rsid w:val="00652D90"/>
    <w:rsid w:val="006530A1"/>
    <w:rsid w:val="006533C1"/>
    <w:rsid w:val="006533C3"/>
    <w:rsid w:val="006533D1"/>
    <w:rsid w:val="006539E7"/>
    <w:rsid w:val="00653BAD"/>
    <w:rsid w:val="00653C0F"/>
    <w:rsid w:val="00654068"/>
    <w:rsid w:val="00654755"/>
    <w:rsid w:val="0065479C"/>
    <w:rsid w:val="00654B38"/>
    <w:rsid w:val="00654B83"/>
    <w:rsid w:val="00654BCB"/>
    <w:rsid w:val="00655061"/>
    <w:rsid w:val="0065510C"/>
    <w:rsid w:val="006554BC"/>
    <w:rsid w:val="0065565F"/>
    <w:rsid w:val="0065589D"/>
    <w:rsid w:val="00655B63"/>
    <w:rsid w:val="00655BCA"/>
    <w:rsid w:val="00655EF3"/>
    <w:rsid w:val="006561A4"/>
    <w:rsid w:val="00656550"/>
    <w:rsid w:val="00656606"/>
    <w:rsid w:val="00656C12"/>
    <w:rsid w:val="00656E85"/>
    <w:rsid w:val="006571F6"/>
    <w:rsid w:val="0065725C"/>
    <w:rsid w:val="00657867"/>
    <w:rsid w:val="00657C1F"/>
    <w:rsid w:val="00657DD9"/>
    <w:rsid w:val="0066046E"/>
    <w:rsid w:val="0066096E"/>
    <w:rsid w:val="00661396"/>
    <w:rsid w:val="006613F4"/>
    <w:rsid w:val="006618CC"/>
    <w:rsid w:val="00661967"/>
    <w:rsid w:val="00661A66"/>
    <w:rsid w:val="00661ACB"/>
    <w:rsid w:val="00661E09"/>
    <w:rsid w:val="00662026"/>
    <w:rsid w:val="00662111"/>
    <w:rsid w:val="00662118"/>
    <w:rsid w:val="00662599"/>
    <w:rsid w:val="0066281E"/>
    <w:rsid w:val="00662D5A"/>
    <w:rsid w:val="00662E2F"/>
    <w:rsid w:val="006638AD"/>
    <w:rsid w:val="006639C1"/>
    <w:rsid w:val="0066451E"/>
    <w:rsid w:val="0066488B"/>
    <w:rsid w:val="006648BA"/>
    <w:rsid w:val="00664904"/>
    <w:rsid w:val="00664F61"/>
    <w:rsid w:val="0066599E"/>
    <w:rsid w:val="00665AF6"/>
    <w:rsid w:val="00665D7D"/>
    <w:rsid w:val="00665DF4"/>
    <w:rsid w:val="00666340"/>
    <w:rsid w:val="006665F0"/>
    <w:rsid w:val="006665F2"/>
    <w:rsid w:val="0066676A"/>
    <w:rsid w:val="00666973"/>
    <w:rsid w:val="00666A17"/>
    <w:rsid w:val="00666E7D"/>
    <w:rsid w:val="0066732C"/>
    <w:rsid w:val="006676B5"/>
    <w:rsid w:val="006677E2"/>
    <w:rsid w:val="00667934"/>
    <w:rsid w:val="006679F5"/>
    <w:rsid w:val="00667AC3"/>
    <w:rsid w:val="00667B77"/>
    <w:rsid w:val="00667D81"/>
    <w:rsid w:val="0067011B"/>
    <w:rsid w:val="0067013A"/>
    <w:rsid w:val="006706BD"/>
    <w:rsid w:val="006708EF"/>
    <w:rsid w:val="00670CA7"/>
    <w:rsid w:val="00670EBA"/>
    <w:rsid w:val="00670F07"/>
    <w:rsid w:val="00671434"/>
    <w:rsid w:val="006716DA"/>
    <w:rsid w:val="00671A84"/>
    <w:rsid w:val="00671AAC"/>
    <w:rsid w:val="00672443"/>
    <w:rsid w:val="006726E3"/>
    <w:rsid w:val="00672893"/>
    <w:rsid w:val="006728A5"/>
    <w:rsid w:val="006728ED"/>
    <w:rsid w:val="00672E67"/>
    <w:rsid w:val="00672F74"/>
    <w:rsid w:val="006732B1"/>
    <w:rsid w:val="00673348"/>
    <w:rsid w:val="00673645"/>
    <w:rsid w:val="00673980"/>
    <w:rsid w:val="006739C9"/>
    <w:rsid w:val="00673B68"/>
    <w:rsid w:val="00674175"/>
    <w:rsid w:val="006743A0"/>
    <w:rsid w:val="0067446F"/>
    <w:rsid w:val="006746A4"/>
    <w:rsid w:val="00674B13"/>
    <w:rsid w:val="00674D86"/>
    <w:rsid w:val="0067510D"/>
    <w:rsid w:val="006753F1"/>
    <w:rsid w:val="00675558"/>
    <w:rsid w:val="00675611"/>
    <w:rsid w:val="00675A60"/>
    <w:rsid w:val="00675BD0"/>
    <w:rsid w:val="00675BE2"/>
    <w:rsid w:val="00675DDE"/>
    <w:rsid w:val="00675F7E"/>
    <w:rsid w:val="006763D2"/>
    <w:rsid w:val="006763D7"/>
    <w:rsid w:val="006764B1"/>
    <w:rsid w:val="0067697E"/>
    <w:rsid w:val="006769D1"/>
    <w:rsid w:val="006769FC"/>
    <w:rsid w:val="00676C90"/>
    <w:rsid w:val="00677443"/>
    <w:rsid w:val="0067769A"/>
    <w:rsid w:val="00677A15"/>
    <w:rsid w:val="00677B6A"/>
    <w:rsid w:val="00680022"/>
    <w:rsid w:val="006806A3"/>
    <w:rsid w:val="006806A6"/>
    <w:rsid w:val="00680B78"/>
    <w:rsid w:val="00680C38"/>
    <w:rsid w:val="0068118B"/>
    <w:rsid w:val="006811A8"/>
    <w:rsid w:val="00681211"/>
    <w:rsid w:val="0068125F"/>
    <w:rsid w:val="006813A3"/>
    <w:rsid w:val="00681461"/>
    <w:rsid w:val="00681B36"/>
    <w:rsid w:val="00681D48"/>
    <w:rsid w:val="00681E6F"/>
    <w:rsid w:val="00681F6C"/>
    <w:rsid w:val="00682407"/>
    <w:rsid w:val="006828E2"/>
    <w:rsid w:val="00682D81"/>
    <w:rsid w:val="00682E14"/>
    <w:rsid w:val="00682F90"/>
    <w:rsid w:val="00682FC8"/>
    <w:rsid w:val="0068306B"/>
    <w:rsid w:val="006830FE"/>
    <w:rsid w:val="00683258"/>
    <w:rsid w:val="006835D3"/>
    <w:rsid w:val="00683664"/>
    <w:rsid w:val="00683AF5"/>
    <w:rsid w:val="00683B5F"/>
    <w:rsid w:val="00683BA5"/>
    <w:rsid w:val="00684191"/>
    <w:rsid w:val="0068436C"/>
    <w:rsid w:val="00684567"/>
    <w:rsid w:val="0068503B"/>
    <w:rsid w:val="006850C0"/>
    <w:rsid w:val="006851C4"/>
    <w:rsid w:val="006852CE"/>
    <w:rsid w:val="006853FD"/>
    <w:rsid w:val="0068545E"/>
    <w:rsid w:val="0068569F"/>
    <w:rsid w:val="0068573D"/>
    <w:rsid w:val="006857E9"/>
    <w:rsid w:val="006859AC"/>
    <w:rsid w:val="00685FD4"/>
    <w:rsid w:val="006860A2"/>
    <w:rsid w:val="00686612"/>
    <w:rsid w:val="0068661E"/>
    <w:rsid w:val="00686D7D"/>
    <w:rsid w:val="00687084"/>
    <w:rsid w:val="00687100"/>
    <w:rsid w:val="00687B1E"/>
    <w:rsid w:val="00687B7A"/>
    <w:rsid w:val="00687E10"/>
    <w:rsid w:val="0069036D"/>
    <w:rsid w:val="0069049D"/>
    <w:rsid w:val="006906D6"/>
    <w:rsid w:val="00690769"/>
    <w:rsid w:val="00690A49"/>
    <w:rsid w:val="00690B77"/>
    <w:rsid w:val="00690BB6"/>
    <w:rsid w:val="00691056"/>
    <w:rsid w:val="0069135B"/>
    <w:rsid w:val="00691610"/>
    <w:rsid w:val="006917F0"/>
    <w:rsid w:val="00691B30"/>
    <w:rsid w:val="00691F8A"/>
    <w:rsid w:val="00692012"/>
    <w:rsid w:val="00692BE0"/>
    <w:rsid w:val="006933D7"/>
    <w:rsid w:val="0069377E"/>
    <w:rsid w:val="00693E1F"/>
    <w:rsid w:val="00693E8A"/>
    <w:rsid w:val="00693ECB"/>
    <w:rsid w:val="006941C3"/>
    <w:rsid w:val="0069436B"/>
    <w:rsid w:val="00694482"/>
    <w:rsid w:val="00694797"/>
    <w:rsid w:val="00694F2D"/>
    <w:rsid w:val="00695246"/>
    <w:rsid w:val="00695257"/>
    <w:rsid w:val="006952F7"/>
    <w:rsid w:val="006954E9"/>
    <w:rsid w:val="00695867"/>
    <w:rsid w:val="00695887"/>
    <w:rsid w:val="0069599B"/>
    <w:rsid w:val="00695EA5"/>
    <w:rsid w:val="00696304"/>
    <w:rsid w:val="00696D6A"/>
    <w:rsid w:val="00697061"/>
    <w:rsid w:val="006970A3"/>
    <w:rsid w:val="00697240"/>
    <w:rsid w:val="006974D8"/>
    <w:rsid w:val="00697733"/>
    <w:rsid w:val="006979F1"/>
    <w:rsid w:val="00697CA2"/>
    <w:rsid w:val="00697DA9"/>
    <w:rsid w:val="00697DC3"/>
    <w:rsid w:val="006A014E"/>
    <w:rsid w:val="006A02EC"/>
    <w:rsid w:val="006A0E9E"/>
    <w:rsid w:val="006A10C8"/>
    <w:rsid w:val="006A12CD"/>
    <w:rsid w:val="006A19C8"/>
    <w:rsid w:val="006A1EBD"/>
    <w:rsid w:val="006A2171"/>
    <w:rsid w:val="006A2410"/>
    <w:rsid w:val="006A254E"/>
    <w:rsid w:val="006A27CA"/>
    <w:rsid w:val="006A2926"/>
    <w:rsid w:val="006A2C30"/>
    <w:rsid w:val="006A301C"/>
    <w:rsid w:val="006A307F"/>
    <w:rsid w:val="006A3617"/>
    <w:rsid w:val="006A3CFB"/>
    <w:rsid w:val="006A3E2B"/>
    <w:rsid w:val="006A3FF2"/>
    <w:rsid w:val="006A4578"/>
    <w:rsid w:val="006A4DA6"/>
    <w:rsid w:val="006A539D"/>
    <w:rsid w:val="006A5419"/>
    <w:rsid w:val="006A54C5"/>
    <w:rsid w:val="006A54C6"/>
    <w:rsid w:val="006A560F"/>
    <w:rsid w:val="006A5866"/>
    <w:rsid w:val="006A58EE"/>
    <w:rsid w:val="006A5F2D"/>
    <w:rsid w:val="006A6262"/>
    <w:rsid w:val="006A6B1D"/>
    <w:rsid w:val="006A6D92"/>
    <w:rsid w:val="006A6E17"/>
    <w:rsid w:val="006A7977"/>
    <w:rsid w:val="006A7B9D"/>
    <w:rsid w:val="006B0300"/>
    <w:rsid w:val="006B0D6D"/>
    <w:rsid w:val="006B1075"/>
    <w:rsid w:val="006B120D"/>
    <w:rsid w:val="006B17E7"/>
    <w:rsid w:val="006B19E8"/>
    <w:rsid w:val="006B1A8A"/>
    <w:rsid w:val="006B1E41"/>
    <w:rsid w:val="006B1FD5"/>
    <w:rsid w:val="006B24D6"/>
    <w:rsid w:val="006B2578"/>
    <w:rsid w:val="006B2B56"/>
    <w:rsid w:val="006B2B89"/>
    <w:rsid w:val="006B2D07"/>
    <w:rsid w:val="006B2D12"/>
    <w:rsid w:val="006B2ECE"/>
    <w:rsid w:val="006B2F57"/>
    <w:rsid w:val="006B31A3"/>
    <w:rsid w:val="006B38AA"/>
    <w:rsid w:val="006B3B9C"/>
    <w:rsid w:val="006B3E4B"/>
    <w:rsid w:val="006B400D"/>
    <w:rsid w:val="006B408B"/>
    <w:rsid w:val="006B4603"/>
    <w:rsid w:val="006B475C"/>
    <w:rsid w:val="006B4ECA"/>
    <w:rsid w:val="006B506C"/>
    <w:rsid w:val="006B5259"/>
    <w:rsid w:val="006B541D"/>
    <w:rsid w:val="006B555A"/>
    <w:rsid w:val="006B55E1"/>
    <w:rsid w:val="006B5A10"/>
    <w:rsid w:val="006B5B75"/>
    <w:rsid w:val="006B5B77"/>
    <w:rsid w:val="006B5BD6"/>
    <w:rsid w:val="006B5F55"/>
    <w:rsid w:val="006B600A"/>
    <w:rsid w:val="006B6635"/>
    <w:rsid w:val="006B6F7A"/>
    <w:rsid w:val="006B7466"/>
    <w:rsid w:val="006B750A"/>
    <w:rsid w:val="006B75C0"/>
    <w:rsid w:val="006B7A69"/>
    <w:rsid w:val="006B7D22"/>
    <w:rsid w:val="006B7D2C"/>
    <w:rsid w:val="006C01B8"/>
    <w:rsid w:val="006C0241"/>
    <w:rsid w:val="006C0563"/>
    <w:rsid w:val="006C05D6"/>
    <w:rsid w:val="006C067B"/>
    <w:rsid w:val="006C0699"/>
    <w:rsid w:val="006C0A66"/>
    <w:rsid w:val="006C0A6E"/>
    <w:rsid w:val="006C1019"/>
    <w:rsid w:val="006C2006"/>
    <w:rsid w:val="006C2041"/>
    <w:rsid w:val="006C2047"/>
    <w:rsid w:val="006C2BB5"/>
    <w:rsid w:val="006C2BEE"/>
    <w:rsid w:val="006C2C71"/>
    <w:rsid w:val="006C3A40"/>
    <w:rsid w:val="006C3AD8"/>
    <w:rsid w:val="006C4516"/>
    <w:rsid w:val="006C455E"/>
    <w:rsid w:val="006C4634"/>
    <w:rsid w:val="006C497D"/>
    <w:rsid w:val="006C4E49"/>
    <w:rsid w:val="006C4F7E"/>
    <w:rsid w:val="006C5393"/>
    <w:rsid w:val="006C547B"/>
    <w:rsid w:val="006C5958"/>
    <w:rsid w:val="006C5B4F"/>
    <w:rsid w:val="006C5FDE"/>
    <w:rsid w:val="006C60BF"/>
    <w:rsid w:val="006C60D5"/>
    <w:rsid w:val="006C643C"/>
    <w:rsid w:val="006C6E3A"/>
    <w:rsid w:val="006C6EB9"/>
    <w:rsid w:val="006C6FD7"/>
    <w:rsid w:val="006C73C8"/>
    <w:rsid w:val="006C76CB"/>
    <w:rsid w:val="006C7923"/>
    <w:rsid w:val="006C7C91"/>
    <w:rsid w:val="006D00DB"/>
    <w:rsid w:val="006D0361"/>
    <w:rsid w:val="006D03BF"/>
    <w:rsid w:val="006D0AE5"/>
    <w:rsid w:val="006D0E17"/>
    <w:rsid w:val="006D0E6F"/>
    <w:rsid w:val="006D1097"/>
    <w:rsid w:val="006D159E"/>
    <w:rsid w:val="006D16B0"/>
    <w:rsid w:val="006D1F32"/>
    <w:rsid w:val="006D2182"/>
    <w:rsid w:val="006D235B"/>
    <w:rsid w:val="006D2444"/>
    <w:rsid w:val="006D254B"/>
    <w:rsid w:val="006D266F"/>
    <w:rsid w:val="006D2736"/>
    <w:rsid w:val="006D2835"/>
    <w:rsid w:val="006D289B"/>
    <w:rsid w:val="006D2FBE"/>
    <w:rsid w:val="006D356A"/>
    <w:rsid w:val="006D3A39"/>
    <w:rsid w:val="006D3A5D"/>
    <w:rsid w:val="006D3BE1"/>
    <w:rsid w:val="006D3F46"/>
    <w:rsid w:val="006D4355"/>
    <w:rsid w:val="006D48FC"/>
    <w:rsid w:val="006D52E8"/>
    <w:rsid w:val="006D54ED"/>
    <w:rsid w:val="006D5945"/>
    <w:rsid w:val="006D5963"/>
    <w:rsid w:val="006D59C0"/>
    <w:rsid w:val="006D5B1A"/>
    <w:rsid w:val="006D5B6A"/>
    <w:rsid w:val="006D5CEA"/>
    <w:rsid w:val="006D5D0E"/>
    <w:rsid w:val="006D62BC"/>
    <w:rsid w:val="006D63D7"/>
    <w:rsid w:val="006D6450"/>
    <w:rsid w:val="006D65F9"/>
    <w:rsid w:val="006D6890"/>
    <w:rsid w:val="006D6935"/>
    <w:rsid w:val="006D6939"/>
    <w:rsid w:val="006D6F42"/>
    <w:rsid w:val="006D70C8"/>
    <w:rsid w:val="006D751D"/>
    <w:rsid w:val="006D760C"/>
    <w:rsid w:val="006D7AD3"/>
    <w:rsid w:val="006D7EB0"/>
    <w:rsid w:val="006E0138"/>
    <w:rsid w:val="006E06E9"/>
    <w:rsid w:val="006E0BB0"/>
    <w:rsid w:val="006E0D71"/>
    <w:rsid w:val="006E0EF2"/>
    <w:rsid w:val="006E12C3"/>
    <w:rsid w:val="006E1876"/>
    <w:rsid w:val="006E1A57"/>
    <w:rsid w:val="006E2244"/>
    <w:rsid w:val="006E2407"/>
    <w:rsid w:val="006E24F4"/>
    <w:rsid w:val="006E2529"/>
    <w:rsid w:val="006E2A36"/>
    <w:rsid w:val="006E2B19"/>
    <w:rsid w:val="006E36B8"/>
    <w:rsid w:val="006E379F"/>
    <w:rsid w:val="006E3B9E"/>
    <w:rsid w:val="006E3D06"/>
    <w:rsid w:val="006E3DA8"/>
    <w:rsid w:val="006E45F3"/>
    <w:rsid w:val="006E47CA"/>
    <w:rsid w:val="006E4980"/>
    <w:rsid w:val="006E4A2F"/>
    <w:rsid w:val="006E4E05"/>
    <w:rsid w:val="006E4ED4"/>
    <w:rsid w:val="006E4EE4"/>
    <w:rsid w:val="006E5360"/>
    <w:rsid w:val="006E547B"/>
    <w:rsid w:val="006E5E19"/>
    <w:rsid w:val="006E6154"/>
    <w:rsid w:val="006E61C3"/>
    <w:rsid w:val="006E61D1"/>
    <w:rsid w:val="006E64D7"/>
    <w:rsid w:val="006E7150"/>
    <w:rsid w:val="006E7792"/>
    <w:rsid w:val="006E788F"/>
    <w:rsid w:val="006E7911"/>
    <w:rsid w:val="006E799D"/>
    <w:rsid w:val="006F003A"/>
    <w:rsid w:val="006F00B3"/>
    <w:rsid w:val="006F0593"/>
    <w:rsid w:val="006F06FB"/>
    <w:rsid w:val="006F0E70"/>
    <w:rsid w:val="006F1064"/>
    <w:rsid w:val="006F1B76"/>
    <w:rsid w:val="006F1EB7"/>
    <w:rsid w:val="006F1FFC"/>
    <w:rsid w:val="006F2381"/>
    <w:rsid w:val="006F2723"/>
    <w:rsid w:val="006F2938"/>
    <w:rsid w:val="006F2EE5"/>
    <w:rsid w:val="006F3065"/>
    <w:rsid w:val="006F31A7"/>
    <w:rsid w:val="006F3280"/>
    <w:rsid w:val="006F3518"/>
    <w:rsid w:val="006F3553"/>
    <w:rsid w:val="006F3570"/>
    <w:rsid w:val="006F363E"/>
    <w:rsid w:val="006F3B44"/>
    <w:rsid w:val="006F425E"/>
    <w:rsid w:val="006F49EF"/>
    <w:rsid w:val="006F4BE0"/>
    <w:rsid w:val="006F5103"/>
    <w:rsid w:val="006F52E5"/>
    <w:rsid w:val="006F52FF"/>
    <w:rsid w:val="006F54E1"/>
    <w:rsid w:val="006F56C8"/>
    <w:rsid w:val="006F578C"/>
    <w:rsid w:val="006F5A5A"/>
    <w:rsid w:val="006F5C46"/>
    <w:rsid w:val="006F5CA9"/>
    <w:rsid w:val="006F6066"/>
    <w:rsid w:val="006F64DD"/>
    <w:rsid w:val="006F6693"/>
    <w:rsid w:val="006F6850"/>
    <w:rsid w:val="006F6BC2"/>
    <w:rsid w:val="006F6EEF"/>
    <w:rsid w:val="006F707E"/>
    <w:rsid w:val="006F7573"/>
    <w:rsid w:val="006F7978"/>
    <w:rsid w:val="006F7B23"/>
    <w:rsid w:val="006F7D71"/>
    <w:rsid w:val="006F7EBE"/>
    <w:rsid w:val="007001DC"/>
    <w:rsid w:val="00700261"/>
    <w:rsid w:val="007003D1"/>
    <w:rsid w:val="00700E94"/>
    <w:rsid w:val="00701507"/>
    <w:rsid w:val="007015D6"/>
    <w:rsid w:val="00701651"/>
    <w:rsid w:val="007021E5"/>
    <w:rsid w:val="007025CB"/>
    <w:rsid w:val="0070279F"/>
    <w:rsid w:val="00702D13"/>
    <w:rsid w:val="00702DB1"/>
    <w:rsid w:val="00702FFE"/>
    <w:rsid w:val="0070306B"/>
    <w:rsid w:val="00703113"/>
    <w:rsid w:val="007034AA"/>
    <w:rsid w:val="007038CC"/>
    <w:rsid w:val="00703A55"/>
    <w:rsid w:val="00703C5D"/>
    <w:rsid w:val="00703C9D"/>
    <w:rsid w:val="00704322"/>
    <w:rsid w:val="00704399"/>
    <w:rsid w:val="0070469A"/>
    <w:rsid w:val="0070490C"/>
    <w:rsid w:val="00704CF4"/>
    <w:rsid w:val="007054F5"/>
    <w:rsid w:val="00705AB5"/>
    <w:rsid w:val="00705C38"/>
    <w:rsid w:val="00705E04"/>
    <w:rsid w:val="007060B1"/>
    <w:rsid w:val="00706222"/>
    <w:rsid w:val="00706299"/>
    <w:rsid w:val="00706465"/>
    <w:rsid w:val="0070695A"/>
    <w:rsid w:val="00707180"/>
    <w:rsid w:val="007072EB"/>
    <w:rsid w:val="00707755"/>
    <w:rsid w:val="0070782D"/>
    <w:rsid w:val="00707BED"/>
    <w:rsid w:val="00707D16"/>
    <w:rsid w:val="00707D3A"/>
    <w:rsid w:val="00707E73"/>
    <w:rsid w:val="007101BA"/>
    <w:rsid w:val="00710666"/>
    <w:rsid w:val="0071075D"/>
    <w:rsid w:val="007109C2"/>
    <w:rsid w:val="00710BF3"/>
    <w:rsid w:val="00710D3F"/>
    <w:rsid w:val="0071108A"/>
    <w:rsid w:val="00711250"/>
    <w:rsid w:val="00711340"/>
    <w:rsid w:val="00711974"/>
    <w:rsid w:val="0071245A"/>
    <w:rsid w:val="0071255E"/>
    <w:rsid w:val="00712C42"/>
    <w:rsid w:val="00712CD7"/>
    <w:rsid w:val="00712CDA"/>
    <w:rsid w:val="0071312C"/>
    <w:rsid w:val="007136E0"/>
    <w:rsid w:val="00713835"/>
    <w:rsid w:val="00713DE4"/>
    <w:rsid w:val="00713E53"/>
    <w:rsid w:val="0071409B"/>
    <w:rsid w:val="0071436D"/>
    <w:rsid w:val="00714A97"/>
    <w:rsid w:val="00714C47"/>
    <w:rsid w:val="00715169"/>
    <w:rsid w:val="007151B5"/>
    <w:rsid w:val="007157CD"/>
    <w:rsid w:val="0071583C"/>
    <w:rsid w:val="00715B8B"/>
    <w:rsid w:val="00715BDF"/>
    <w:rsid w:val="00716462"/>
    <w:rsid w:val="007164DB"/>
    <w:rsid w:val="0071669C"/>
    <w:rsid w:val="00717600"/>
    <w:rsid w:val="00717BE8"/>
    <w:rsid w:val="00717CCE"/>
    <w:rsid w:val="00720093"/>
    <w:rsid w:val="00720379"/>
    <w:rsid w:val="00720853"/>
    <w:rsid w:val="00720A69"/>
    <w:rsid w:val="00720F38"/>
    <w:rsid w:val="00720F41"/>
    <w:rsid w:val="00721053"/>
    <w:rsid w:val="00721084"/>
    <w:rsid w:val="00721262"/>
    <w:rsid w:val="0072139F"/>
    <w:rsid w:val="00721B6D"/>
    <w:rsid w:val="00721CD2"/>
    <w:rsid w:val="00721D9B"/>
    <w:rsid w:val="00721E63"/>
    <w:rsid w:val="00721E91"/>
    <w:rsid w:val="00722121"/>
    <w:rsid w:val="007224B9"/>
    <w:rsid w:val="0072255E"/>
    <w:rsid w:val="00722EE7"/>
    <w:rsid w:val="00722F94"/>
    <w:rsid w:val="0072305A"/>
    <w:rsid w:val="00723473"/>
    <w:rsid w:val="00723AA7"/>
    <w:rsid w:val="0072425F"/>
    <w:rsid w:val="0072432E"/>
    <w:rsid w:val="0072442F"/>
    <w:rsid w:val="00724663"/>
    <w:rsid w:val="00724C92"/>
    <w:rsid w:val="007250F9"/>
    <w:rsid w:val="00725153"/>
    <w:rsid w:val="007251EF"/>
    <w:rsid w:val="0072530E"/>
    <w:rsid w:val="00725C99"/>
    <w:rsid w:val="00726036"/>
    <w:rsid w:val="00726279"/>
    <w:rsid w:val="00726675"/>
    <w:rsid w:val="007266C8"/>
    <w:rsid w:val="0072690D"/>
    <w:rsid w:val="0072692D"/>
    <w:rsid w:val="00726A9B"/>
    <w:rsid w:val="00726D75"/>
    <w:rsid w:val="007272E2"/>
    <w:rsid w:val="00727530"/>
    <w:rsid w:val="007275F1"/>
    <w:rsid w:val="007275FC"/>
    <w:rsid w:val="00727D25"/>
    <w:rsid w:val="00727DF1"/>
    <w:rsid w:val="0073041F"/>
    <w:rsid w:val="00730956"/>
    <w:rsid w:val="00730A21"/>
    <w:rsid w:val="00730C39"/>
    <w:rsid w:val="00730E2D"/>
    <w:rsid w:val="007311C4"/>
    <w:rsid w:val="007314F0"/>
    <w:rsid w:val="00731BFA"/>
    <w:rsid w:val="00731E7C"/>
    <w:rsid w:val="007320A4"/>
    <w:rsid w:val="007328D9"/>
    <w:rsid w:val="007329EF"/>
    <w:rsid w:val="007329F3"/>
    <w:rsid w:val="00732E7A"/>
    <w:rsid w:val="0073327A"/>
    <w:rsid w:val="0073327C"/>
    <w:rsid w:val="0073374D"/>
    <w:rsid w:val="007339F7"/>
    <w:rsid w:val="00733C98"/>
    <w:rsid w:val="00733D1A"/>
    <w:rsid w:val="00733DB2"/>
    <w:rsid w:val="00734539"/>
    <w:rsid w:val="00734ABA"/>
    <w:rsid w:val="00734EBE"/>
    <w:rsid w:val="00734F68"/>
    <w:rsid w:val="00735526"/>
    <w:rsid w:val="00735820"/>
    <w:rsid w:val="0073588E"/>
    <w:rsid w:val="00735AFB"/>
    <w:rsid w:val="00735D99"/>
    <w:rsid w:val="00735DD7"/>
    <w:rsid w:val="00735EA8"/>
    <w:rsid w:val="0073616F"/>
    <w:rsid w:val="0073644C"/>
    <w:rsid w:val="00736493"/>
    <w:rsid w:val="007368CB"/>
    <w:rsid w:val="00736DD8"/>
    <w:rsid w:val="00737832"/>
    <w:rsid w:val="00737B4A"/>
    <w:rsid w:val="00737CCC"/>
    <w:rsid w:val="007400CE"/>
    <w:rsid w:val="00740106"/>
    <w:rsid w:val="0074025D"/>
    <w:rsid w:val="0074076A"/>
    <w:rsid w:val="00740A79"/>
    <w:rsid w:val="00741092"/>
    <w:rsid w:val="007415E1"/>
    <w:rsid w:val="0074165B"/>
    <w:rsid w:val="00741AF4"/>
    <w:rsid w:val="00741B33"/>
    <w:rsid w:val="00741DCC"/>
    <w:rsid w:val="00741FD6"/>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54A8"/>
    <w:rsid w:val="0074638D"/>
    <w:rsid w:val="00746484"/>
    <w:rsid w:val="007464F4"/>
    <w:rsid w:val="0074704F"/>
    <w:rsid w:val="0074724E"/>
    <w:rsid w:val="0074787C"/>
    <w:rsid w:val="00747A63"/>
    <w:rsid w:val="00747F48"/>
    <w:rsid w:val="00747F4C"/>
    <w:rsid w:val="00750359"/>
    <w:rsid w:val="00750564"/>
    <w:rsid w:val="00750721"/>
    <w:rsid w:val="00750726"/>
    <w:rsid w:val="00751091"/>
    <w:rsid w:val="00751B83"/>
    <w:rsid w:val="00751EFF"/>
    <w:rsid w:val="00752392"/>
    <w:rsid w:val="00752584"/>
    <w:rsid w:val="0075268B"/>
    <w:rsid w:val="007526E2"/>
    <w:rsid w:val="00753172"/>
    <w:rsid w:val="00753191"/>
    <w:rsid w:val="007535DB"/>
    <w:rsid w:val="007536DA"/>
    <w:rsid w:val="0075396D"/>
    <w:rsid w:val="00754359"/>
    <w:rsid w:val="00754411"/>
    <w:rsid w:val="00754BD9"/>
    <w:rsid w:val="00754E7A"/>
    <w:rsid w:val="0075540C"/>
    <w:rsid w:val="00755410"/>
    <w:rsid w:val="007554AE"/>
    <w:rsid w:val="00755767"/>
    <w:rsid w:val="007557FD"/>
    <w:rsid w:val="00755B4B"/>
    <w:rsid w:val="00755C35"/>
    <w:rsid w:val="00755DB1"/>
    <w:rsid w:val="00755EF2"/>
    <w:rsid w:val="00756237"/>
    <w:rsid w:val="00756281"/>
    <w:rsid w:val="00756395"/>
    <w:rsid w:val="00756656"/>
    <w:rsid w:val="00756EA5"/>
    <w:rsid w:val="007574FC"/>
    <w:rsid w:val="007603F1"/>
    <w:rsid w:val="0076051D"/>
    <w:rsid w:val="00760628"/>
    <w:rsid w:val="00760975"/>
    <w:rsid w:val="00760D54"/>
    <w:rsid w:val="00761A5B"/>
    <w:rsid w:val="00761EF5"/>
    <w:rsid w:val="00761FDA"/>
    <w:rsid w:val="007621FF"/>
    <w:rsid w:val="007626F6"/>
    <w:rsid w:val="007626FC"/>
    <w:rsid w:val="0076288A"/>
    <w:rsid w:val="00762A7E"/>
    <w:rsid w:val="00763240"/>
    <w:rsid w:val="0076327D"/>
    <w:rsid w:val="007632D0"/>
    <w:rsid w:val="007634E3"/>
    <w:rsid w:val="007638AA"/>
    <w:rsid w:val="00764194"/>
    <w:rsid w:val="0076443E"/>
    <w:rsid w:val="00764A84"/>
    <w:rsid w:val="00765AB4"/>
    <w:rsid w:val="00765ED3"/>
    <w:rsid w:val="00766048"/>
    <w:rsid w:val="0076681D"/>
    <w:rsid w:val="00766A65"/>
    <w:rsid w:val="00766E7E"/>
    <w:rsid w:val="007671F5"/>
    <w:rsid w:val="007672ED"/>
    <w:rsid w:val="007676B8"/>
    <w:rsid w:val="0076775F"/>
    <w:rsid w:val="00767A9A"/>
    <w:rsid w:val="00767B6A"/>
    <w:rsid w:val="007703B0"/>
    <w:rsid w:val="0077062D"/>
    <w:rsid w:val="00770E2F"/>
    <w:rsid w:val="0077148B"/>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3E71"/>
    <w:rsid w:val="00773FEB"/>
    <w:rsid w:val="00774889"/>
    <w:rsid w:val="00774A9F"/>
    <w:rsid w:val="00774B3F"/>
    <w:rsid w:val="00774FF5"/>
    <w:rsid w:val="007750B3"/>
    <w:rsid w:val="00775292"/>
    <w:rsid w:val="00775647"/>
    <w:rsid w:val="0077579D"/>
    <w:rsid w:val="007759C7"/>
    <w:rsid w:val="00775F76"/>
    <w:rsid w:val="007761EA"/>
    <w:rsid w:val="00776AEA"/>
    <w:rsid w:val="00776B17"/>
    <w:rsid w:val="0077714B"/>
    <w:rsid w:val="0077726E"/>
    <w:rsid w:val="0077774F"/>
    <w:rsid w:val="0077777F"/>
    <w:rsid w:val="00777BA0"/>
    <w:rsid w:val="00777C46"/>
    <w:rsid w:val="007800F6"/>
    <w:rsid w:val="00780223"/>
    <w:rsid w:val="007803BD"/>
    <w:rsid w:val="00780507"/>
    <w:rsid w:val="007806FC"/>
    <w:rsid w:val="00780B26"/>
    <w:rsid w:val="007811DC"/>
    <w:rsid w:val="00781BB6"/>
    <w:rsid w:val="00781D0F"/>
    <w:rsid w:val="00781F12"/>
    <w:rsid w:val="007820FA"/>
    <w:rsid w:val="00782110"/>
    <w:rsid w:val="00782371"/>
    <w:rsid w:val="0078243E"/>
    <w:rsid w:val="007827AF"/>
    <w:rsid w:val="0078285F"/>
    <w:rsid w:val="00783207"/>
    <w:rsid w:val="007833B1"/>
    <w:rsid w:val="0078340F"/>
    <w:rsid w:val="0078346F"/>
    <w:rsid w:val="00783927"/>
    <w:rsid w:val="0078392B"/>
    <w:rsid w:val="00783E1D"/>
    <w:rsid w:val="007842AC"/>
    <w:rsid w:val="007846BE"/>
    <w:rsid w:val="007846CC"/>
    <w:rsid w:val="0078483B"/>
    <w:rsid w:val="007848E9"/>
    <w:rsid w:val="00784C52"/>
    <w:rsid w:val="00784EED"/>
    <w:rsid w:val="00785067"/>
    <w:rsid w:val="007851E8"/>
    <w:rsid w:val="00785506"/>
    <w:rsid w:val="0078553F"/>
    <w:rsid w:val="00785900"/>
    <w:rsid w:val="0078607B"/>
    <w:rsid w:val="007863C0"/>
    <w:rsid w:val="0078648F"/>
    <w:rsid w:val="007865C7"/>
    <w:rsid w:val="00786810"/>
    <w:rsid w:val="00786958"/>
    <w:rsid w:val="00786A49"/>
    <w:rsid w:val="00786A97"/>
    <w:rsid w:val="00786E71"/>
    <w:rsid w:val="0078723C"/>
    <w:rsid w:val="007875CC"/>
    <w:rsid w:val="00787ACE"/>
    <w:rsid w:val="00787F61"/>
    <w:rsid w:val="00787F9F"/>
    <w:rsid w:val="007908F7"/>
    <w:rsid w:val="007908F8"/>
    <w:rsid w:val="0079162F"/>
    <w:rsid w:val="00791ACA"/>
    <w:rsid w:val="007927AA"/>
    <w:rsid w:val="007928C3"/>
    <w:rsid w:val="00792BEC"/>
    <w:rsid w:val="00792EDC"/>
    <w:rsid w:val="00793424"/>
    <w:rsid w:val="00793A57"/>
    <w:rsid w:val="00793F99"/>
    <w:rsid w:val="007942F6"/>
    <w:rsid w:val="00794585"/>
    <w:rsid w:val="007945A4"/>
    <w:rsid w:val="00794924"/>
    <w:rsid w:val="0079492F"/>
    <w:rsid w:val="007949AB"/>
    <w:rsid w:val="00794C8D"/>
    <w:rsid w:val="00794E76"/>
    <w:rsid w:val="00794FD2"/>
    <w:rsid w:val="0079506E"/>
    <w:rsid w:val="0079555D"/>
    <w:rsid w:val="007959B8"/>
    <w:rsid w:val="00795A27"/>
    <w:rsid w:val="00795D7A"/>
    <w:rsid w:val="007961E2"/>
    <w:rsid w:val="00796995"/>
    <w:rsid w:val="00796E64"/>
    <w:rsid w:val="00796FB7"/>
    <w:rsid w:val="0079770E"/>
    <w:rsid w:val="007A0174"/>
    <w:rsid w:val="007A0370"/>
    <w:rsid w:val="007A0BC2"/>
    <w:rsid w:val="007A0F4C"/>
    <w:rsid w:val="007A11C5"/>
    <w:rsid w:val="007A1F44"/>
    <w:rsid w:val="007A20FB"/>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A71"/>
    <w:rsid w:val="007A5D15"/>
    <w:rsid w:val="007A5FDD"/>
    <w:rsid w:val="007A6046"/>
    <w:rsid w:val="007A6225"/>
    <w:rsid w:val="007A63AB"/>
    <w:rsid w:val="007A722E"/>
    <w:rsid w:val="007A75BE"/>
    <w:rsid w:val="007A7A96"/>
    <w:rsid w:val="007B03AF"/>
    <w:rsid w:val="007B0463"/>
    <w:rsid w:val="007B0DD6"/>
    <w:rsid w:val="007B1543"/>
    <w:rsid w:val="007B1AC0"/>
    <w:rsid w:val="007B1B9F"/>
    <w:rsid w:val="007B1C91"/>
    <w:rsid w:val="007B1EE1"/>
    <w:rsid w:val="007B23BB"/>
    <w:rsid w:val="007B2581"/>
    <w:rsid w:val="007B25A8"/>
    <w:rsid w:val="007B2627"/>
    <w:rsid w:val="007B2635"/>
    <w:rsid w:val="007B270A"/>
    <w:rsid w:val="007B28B7"/>
    <w:rsid w:val="007B2C5D"/>
    <w:rsid w:val="007B2D3B"/>
    <w:rsid w:val="007B2D48"/>
    <w:rsid w:val="007B2F3E"/>
    <w:rsid w:val="007B353E"/>
    <w:rsid w:val="007B37EE"/>
    <w:rsid w:val="007B4173"/>
    <w:rsid w:val="007B4A2D"/>
    <w:rsid w:val="007B4BCE"/>
    <w:rsid w:val="007B509C"/>
    <w:rsid w:val="007B5130"/>
    <w:rsid w:val="007B52CD"/>
    <w:rsid w:val="007B52F8"/>
    <w:rsid w:val="007B534E"/>
    <w:rsid w:val="007B5454"/>
    <w:rsid w:val="007B5940"/>
    <w:rsid w:val="007B5D7B"/>
    <w:rsid w:val="007B6028"/>
    <w:rsid w:val="007B6293"/>
    <w:rsid w:val="007B64BE"/>
    <w:rsid w:val="007B6778"/>
    <w:rsid w:val="007B6A84"/>
    <w:rsid w:val="007B7249"/>
    <w:rsid w:val="007B78FD"/>
    <w:rsid w:val="007B7DB7"/>
    <w:rsid w:val="007B7DC1"/>
    <w:rsid w:val="007B7EDB"/>
    <w:rsid w:val="007C008F"/>
    <w:rsid w:val="007C0506"/>
    <w:rsid w:val="007C0657"/>
    <w:rsid w:val="007C0718"/>
    <w:rsid w:val="007C0B9E"/>
    <w:rsid w:val="007C1066"/>
    <w:rsid w:val="007C106F"/>
    <w:rsid w:val="007C116D"/>
    <w:rsid w:val="007C1570"/>
    <w:rsid w:val="007C19AD"/>
    <w:rsid w:val="007C1BBC"/>
    <w:rsid w:val="007C1E70"/>
    <w:rsid w:val="007C1F18"/>
    <w:rsid w:val="007C1F38"/>
    <w:rsid w:val="007C1F83"/>
    <w:rsid w:val="007C21C7"/>
    <w:rsid w:val="007C21FF"/>
    <w:rsid w:val="007C2433"/>
    <w:rsid w:val="007C2800"/>
    <w:rsid w:val="007C2977"/>
    <w:rsid w:val="007C29E7"/>
    <w:rsid w:val="007C2A16"/>
    <w:rsid w:val="007C2ABC"/>
    <w:rsid w:val="007C347D"/>
    <w:rsid w:val="007C3598"/>
    <w:rsid w:val="007C3FA8"/>
    <w:rsid w:val="007C417E"/>
    <w:rsid w:val="007C4642"/>
    <w:rsid w:val="007C470E"/>
    <w:rsid w:val="007C48D8"/>
    <w:rsid w:val="007C4BF4"/>
    <w:rsid w:val="007C4E37"/>
    <w:rsid w:val="007C526D"/>
    <w:rsid w:val="007C52B5"/>
    <w:rsid w:val="007C5858"/>
    <w:rsid w:val="007C5956"/>
    <w:rsid w:val="007C5F1A"/>
    <w:rsid w:val="007C6552"/>
    <w:rsid w:val="007C669D"/>
    <w:rsid w:val="007C6853"/>
    <w:rsid w:val="007C68DA"/>
    <w:rsid w:val="007C6A6C"/>
    <w:rsid w:val="007C6BB7"/>
    <w:rsid w:val="007C6C82"/>
    <w:rsid w:val="007C7046"/>
    <w:rsid w:val="007C71E8"/>
    <w:rsid w:val="007C7212"/>
    <w:rsid w:val="007C759F"/>
    <w:rsid w:val="007C767B"/>
    <w:rsid w:val="007C76D1"/>
    <w:rsid w:val="007C7BB9"/>
    <w:rsid w:val="007C7DB7"/>
    <w:rsid w:val="007C7EE9"/>
    <w:rsid w:val="007D019C"/>
    <w:rsid w:val="007D01D9"/>
    <w:rsid w:val="007D09F2"/>
    <w:rsid w:val="007D0DA2"/>
    <w:rsid w:val="007D10A0"/>
    <w:rsid w:val="007D1218"/>
    <w:rsid w:val="007D1281"/>
    <w:rsid w:val="007D1C9B"/>
    <w:rsid w:val="007D229A"/>
    <w:rsid w:val="007D2F44"/>
    <w:rsid w:val="007D2F4D"/>
    <w:rsid w:val="007D35D5"/>
    <w:rsid w:val="007D366C"/>
    <w:rsid w:val="007D3B4E"/>
    <w:rsid w:val="007D3C97"/>
    <w:rsid w:val="007D4178"/>
    <w:rsid w:val="007D4395"/>
    <w:rsid w:val="007D4487"/>
    <w:rsid w:val="007D4682"/>
    <w:rsid w:val="007D473D"/>
    <w:rsid w:val="007D4D33"/>
    <w:rsid w:val="007D5403"/>
    <w:rsid w:val="007D5D05"/>
    <w:rsid w:val="007D5DBB"/>
    <w:rsid w:val="007D604B"/>
    <w:rsid w:val="007D611E"/>
    <w:rsid w:val="007D6138"/>
    <w:rsid w:val="007D6168"/>
    <w:rsid w:val="007D658C"/>
    <w:rsid w:val="007D690D"/>
    <w:rsid w:val="007D69C6"/>
    <w:rsid w:val="007D6AF4"/>
    <w:rsid w:val="007D6C20"/>
    <w:rsid w:val="007D6C25"/>
    <w:rsid w:val="007D7175"/>
    <w:rsid w:val="007D7ADE"/>
    <w:rsid w:val="007E0131"/>
    <w:rsid w:val="007E0149"/>
    <w:rsid w:val="007E01BF"/>
    <w:rsid w:val="007E02A5"/>
    <w:rsid w:val="007E02A7"/>
    <w:rsid w:val="007E0761"/>
    <w:rsid w:val="007E0DD7"/>
    <w:rsid w:val="007E1369"/>
    <w:rsid w:val="007E1424"/>
    <w:rsid w:val="007E158B"/>
    <w:rsid w:val="007E1A1B"/>
    <w:rsid w:val="007E1A88"/>
    <w:rsid w:val="007E222D"/>
    <w:rsid w:val="007E27EB"/>
    <w:rsid w:val="007E2972"/>
    <w:rsid w:val="007E2D2F"/>
    <w:rsid w:val="007E32EA"/>
    <w:rsid w:val="007E39A9"/>
    <w:rsid w:val="007E4782"/>
    <w:rsid w:val="007E4A80"/>
    <w:rsid w:val="007E4C88"/>
    <w:rsid w:val="007E4D94"/>
    <w:rsid w:val="007E52BF"/>
    <w:rsid w:val="007E55F9"/>
    <w:rsid w:val="007E585E"/>
    <w:rsid w:val="007E597D"/>
    <w:rsid w:val="007E5FD9"/>
    <w:rsid w:val="007E60FB"/>
    <w:rsid w:val="007E635F"/>
    <w:rsid w:val="007E68EC"/>
    <w:rsid w:val="007E6A2F"/>
    <w:rsid w:val="007E6E00"/>
    <w:rsid w:val="007E789B"/>
    <w:rsid w:val="007E7989"/>
    <w:rsid w:val="007E7B35"/>
    <w:rsid w:val="007E7DDF"/>
    <w:rsid w:val="007F04C0"/>
    <w:rsid w:val="007F070A"/>
    <w:rsid w:val="007F077C"/>
    <w:rsid w:val="007F0B67"/>
    <w:rsid w:val="007F0DB3"/>
    <w:rsid w:val="007F11C8"/>
    <w:rsid w:val="007F1205"/>
    <w:rsid w:val="007F16C6"/>
    <w:rsid w:val="007F1CFB"/>
    <w:rsid w:val="007F1F1C"/>
    <w:rsid w:val="007F220B"/>
    <w:rsid w:val="007F22F5"/>
    <w:rsid w:val="007F24C4"/>
    <w:rsid w:val="007F25C6"/>
    <w:rsid w:val="007F27DD"/>
    <w:rsid w:val="007F2A61"/>
    <w:rsid w:val="007F2B3C"/>
    <w:rsid w:val="007F2D74"/>
    <w:rsid w:val="007F2E25"/>
    <w:rsid w:val="007F2FCC"/>
    <w:rsid w:val="007F3448"/>
    <w:rsid w:val="007F3562"/>
    <w:rsid w:val="007F3623"/>
    <w:rsid w:val="007F3974"/>
    <w:rsid w:val="007F3B1A"/>
    <w:rsid w:val="007F3CFA"/>
    <w:rsid w:val="007F3E77"/>
    <w:rsid w:val="007F408F"/>
    <w:rsid w:val="007F4212"/>
    <w:rsid w:val="007F4231"/>
    <w:rsid w:val="007F4247"/>
    <w:rsid w:val="007F42CE"/>
    <w:rsid w:val="007F47F7"/>
    <w:rsid w:val="007F4C0A"/>
    <w:rsid w:val="007F50B1"/>
    <w:rsid w:val="007F54F2"/>
    <w:rsid w:val="007F58C6"/>
    <w:rsid w:val="007F58EC"/>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928"/>
    <w:rsid w:val="00800B67"/>
    <w:rsid w:val="00800BA4"/>
    <w:rsid w:val="00800ED2"/>
    <w:rsid w:val="0080125C"/>
    <w:rsid w:val="00801AB2"/>
    <w:rsid w:val="00801AD0"/>
    <w:rsid w:val="0080235F"/>
    <w:rsid w:val="0080239E"/>
    <w:rsid w:val="0080245F"/>
    <w:rsid w:val="0080251E"/>
    <w:rsid w:val="00802A83"/>
    <w:rsid w:val="00802BFD"/>
    <w:rsid w:val="00802E74"/>
    <w:rsid w:val="008030EB"/>
    <w:rsid w:val="008033C5"/>
    <w:rsid w:val="00804228"/>
    <w:rsid w:val="00804B92"/>
    <w:rsid w:val="00804CB7"/>
    <w:rsid w:val="00804DA1"/>
    <w:rsid w:val="00804E21"/>
    <w:rsid w:val="00805092"/>
    <w:rsid w:val="00806AAF"/>
    <w:rsid w:val="00806B8F"/>
    <w:rsid w:val="00806BAE"/>
    <w:rsid w:val="008070AC"/>
    <w:rsid w:val="008074A5"/>
    <w:rsid w:val="008074C6"/>
    <w:rsid w:val="00807FCE"/>
    <w:rsid w:val="008101FD"/>
    <w:rsid w:val="008102ED"/>
    <w:rsid w:val="008102F1"/>
    <w:rsid w:val="0081044B"/>
    <w:rsid w:val="008104E0"/>
    <w:rsid w:val="00810BAF"/>
    <w:rsid w:val="00810D01"/>
    <w:rsid w:val="00810D8D"/>
    <w:rsid w:val="00811510"/>
    <w:rsid w:val="0081167E"/>
    <w:rsid w:val="00811835"/>
    <w:rsid w:val="00811C43"/>
    <w:rsid w:val="00811DF1"/>
    <w:rsid w:val="008128B1"/>
    <w:rsid w:val="00813FD5"/>
    <w:rsid w:val="008140FE"/>
    <w:rsid w:val="008143FB"/>
    <w:rsid w:val="00814532"/>
    <w:rsid w:val="00814AF9"/>
    <w:rsid w:val="00814B18"/>
    <w:rsid w:val="00814E3E"/>
    <w:rsid w:val="00814E64"/>
    <w:rsid w:val="00814F60"/>
    <w:rsid w:val="00815026"/>
    <w:rsid w:val="00815424"/>
    <w:rsid w:val="0081581D"/>
    <w:rsid w:val="00815982"/>
    <w:rsid w:val="00815AF8"/>
    <w:rsid w:val="008160BE"/>
    <w:rsid w:val="008161E0"/>
    <w:rsid w:val="008162C7"/>
    <w:rsid w:val="008162E8"/>
    <w:rsid w:val="0081678E"/>
    <w:rsid w:val="00816E9B"/>
    <w:rsid w:val="00816FCB"/>
    <w:rsid w:val="008172BE"/>
    <w:rsid w:val="00817B71"/>
    <w:rsid w:val="00820244"/>
    <w:rsid w:val="008205E8"/>
    <w:rsid w:val="00820A3F"/>
    <w:rsid w:val="00820C63"/>
    <w:rsid w:val="00820D95"/>
    <w:rsid w:val="00820DA4"/>
    <w:rsid w:val="00820DCE"/>
    <w:rsid w:val="00820FB0"/>
    <w:rsid w:val="0082102D"/>
    <w:rsid w:val="00821034"/>
    <w:rsid w:val="00821BE1"/>
    <w:rsid w:val="008221B3"/>
    <w:rsid w:val="008223AF"/>
    <w:rsid w:val="0082248E"/>
    <w:rsid w:val="00822944"/>
    <w:rsid w:val="00823189"/>
    <w:rsid w:val="0082329D"/>
    <w:rsid w:val="008234C5"/>
    <w:rsid w:val="00823793"/>
    <w:rsid w:val="00823C38"/>
    <w:rsid w:val="00823D86"/>
    <w:rsid w:val="00823FB6"/>
    <w:rsid w:val="00823FC3"/>
    <w:rsid w:val="00824424"/>
    <w:rsid w:val="008247BD"/>
    <w:rsid w:val="00824913"/>
    <w:rsid w:val="00824B6F"/>
    <w:rsid w:val="00824B98"/>
    <w:rsid w:val="00824FDF"/>
    <w:rsid w:val="00825125"/>
    <w:rsid w:val="00825174"/>
    <w:rsid w:val="00825262"/>
    <w:rsid w:val="008254EC"/>
    <w:rsid w:val="00825749"/>
    <w:rsid w:val="008257CC"/>
    <w:rsid w:val="00825CA9"/>
    <w:rsid w:val="00825F5C"/>
    <w:rsid w:val="0082612B"/>
    <w:rsid w:val="00826305"/>
    <w:rsid w:val="008265B2"/>
    <w:rsid w:val="008265C0"/>
    <w:rsid w:val="00826775"/>
    <w:rsid w:val="00826C16"/>
    <w:rsid w:val="008271FE"/>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0C9"/>
    <w:rsid w:val="00833189"/>
    <w:rsid w:val="00833C7D"/>
    <w:rsid w:val="00833E30"/>
    <w:rsid w:val="00834046"/>
    <w:rsid w:val="0083426C"/>
    <w:rsid w:val="00834414"/>
    <w:rsid w:val="0083484E"/>
    <w:rsid w:val="00834AF8"/>
    <w:rsid w:val="00834DE6"/>
    <w:rsid w:val="00834ECD"/>
    <w:rsid w:val="008351C8"/>
    <w:rsid w:val="008353AD"/>
    <w:rsid w:val="008359E0"/>
    <w:rsid w:val="00836409"/>
    <w:rsid w:val="008367D3"/>
    <w:rsid w:val="0083689A"/>
    <w:rsid w:val="0083721F"/>
    <w:rsid w:val="008376F6"/>
    <w:rsid w:val="00837940"/>
    <w:rsid w:val="00837D5B"/>
    <w:rsid w:val="00840607"/>
    <w:rsid w:val="00840A16"/>
    <w:rsid w:val="008411CC"/>
    <w:rsid w:val="00841297"/>
    <w:rsid w:val="00841CD2"/>
    <w:rsid w:val="008424BA"/>
    <w:rsid w:val="0084280A"/>
    <w:rsid w:val="00842899"/>
    <w:rsid w:val="00842B77"/>
    <w:rsid w:val="00842B92"/>
    <w:rsid w:val="00842CA6"/>
    <w:rsid w:val="00842D41"/>
    <w:rsid w:val="00842EA3"/>
    <w:rsid w:val="0084309F"/>
    <w:rsid w:val="008435CF"/>
    <w:rsid w:val="00843855"/>
    <w:rsid w:val="00843D01"/>
    <w:rsid w:val="00843FA8"/>
    <w:rsid w:val="00843FC2"/>
    <w:rsid w:val="00844873"/>
    <w:rsid w:val="0084556E"/>
    <w:rsid w:val="0084592F"/>
    <w:rsid w:val="00845A4C"/>
    <w:rsid w:val="00845B5C"/>
    <w:rsid w:val="00845B6D"/>
    <w:rsid w:val="00845C12"/>
    <w:rsid w:val="008463FE"/>
    <w:rsid w:val="008469D9"/>
    <w:rsid w:val="00846C2C"/>
    <w:rsid w:val="00846DC0"/>
    <w:rsid w:val="00846FAA"/>
    <w:rsid w:val="00847464"/>
    <w:rsid w:val="008474A7"/>
    <w:rsid w:val="00847A75"/>
    <w:rsid w:val="00847E62"/>
    <w:rsid w:val="008501E6"/>
    <w:rsid w:val="008502AB"/>
    <w:rsid w:val="0085067A"/>
    <w:rsid w:val="008506B6"/>
    <w:rsid w:val="00850AE0"/>
    <w:rsid w:val="00850B26"/>
    <w:rsid w:val="00851018"/>
    <w:rsid w:val="00851209"/>
    <w:rsid w:val="0085165F"/>
    <w:rsid w:val="00851AF6"/>
    <w:rsid w:val="00851CFC"/>
    <w:rsid w:val="008524D2"/>
    <w:rsid w:val="008526EB"/>
    <w:rsid w:val="00852E19"/>
    <w:rsid w:val="00852F4D"/>
    <w:rsid w:val="00853BF6"/>
    <w:rsid w:val="00853D5F"/>
    <w:rsid w:val="00853E59"/>
    <w:rsid w:val="00854044"/>
    <w:rsid w:val="0085405A"/>
    <w:rsid w:val="008543BE"/>
    <w:rsid w:val="00854779"/>
    <w:rsid w:val="008551A3"/>
    <w:rsid w:val="00855F56"/>
    <w:rsid w:val="00855F57"/>
    <w:rsid w:val="0085640A"/>
    <w:rsid w:val="00856441"/>
    <w:rsid w:val="00856833"/>
    <w:rsid w:val="00856840"/>
    <w:rsid w:val="008569E7"/>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079"/>
    <w:rsid w:val="00863601"/>
    <w:rsid w:val="008636C7"/>
    <w:rsid w:val="00863BB2"/>
    <w:rsid w:val="00863EF1"/>
    <w:rsid w:val="0086408F"/>
    <w:rsid w:val="00864147"/>
    <w:rsid w:val="00864384"/>
    <w:rsid w:val="00864440"/>
    <w:rsid w:val="0086477C"/>
    <w:rsid w:val="00864C28"/>
    <w:rsid w:val="00864D23"/>
    <w:rsid w:val="00864D76"/>
    <w:rsid w:val="00865081"/>
    <w:rsid w:val="008650FC"/>
    <w:rsid w:val="00865135"/>
    <w:rsid w:val="00865E83"/>
    <w:rsid w:val="00865EAC"/>
    <w:rsid w:val="00865EED"/>
    <w:rsid w:val="008662B0"/>
    <w:rsid w:val="00866533"/>
    <w:rsid w:val="00866E61"/>
    <w:rsid w:val="00866EB3"/>
    <w:rsid w:val="0086701A"/>
    <w:rsid w:val="008673F9"/>
    <w:rsid w:val="00867766"/>
    <w:rsid w:val="00867BD2"/>
    <w:rsid w:val="00867DC3"/>
    <w:rsid w:val="008707F7"/>
    <w:rsid w:val="008712FD"/>
    <w:rsid w:val="008716A1"/>
    <w:rsid w:val="00871975"/>
    <w:rsid w:val="00871E36"/>
    <w:rsid w:val="00871FB0"/>
    <w:rsid w:val="00872439"/>
    <w:rsid w:val="008726C2"/>
    <w:rsid w:val="00872AA7"/>
    <w:rsid w:val="00872D3F"/>
    <w:rsid w:val="008731EA"/>
    <w:rsid w:val="008732C5"/>
    <w:rsid w:val="008733AA"/>
    <w:rsid w:val="008733E4"/>
    <w:rsid w:val="00873C29"/>
    <w:rsid w:val="00873F15"/>
    <w:rsid w:val="00874096"/>
    <w:rsid w:val="00874212"/>
    <w:rsid w:val="008746FD"/>
    <w:rsid w:val="008748C2"/>
    <w:rsid w:val="008751FF"/>
    <w:rsid w:val="008753D8"/>
    <w:rsid w:val="008756A4"/>
    <w:rsid w:val="00875793"/>
    <w:rsid w:val="0087598C"/>
    <w:rsid w:val="00875DA7"/>
    <w:rsid w:val="00875E72"/>
    <w:rsid w:val="00875F73"/>
    <w:rsid w:val="008761F8"/>
    <w:rsid w:val="0087626E"/>
    <w:rsid w:val="008766BE"/>
    <w:rsid w:val="00877049"/>
    <w:rsid w:val="00877F56"/>
    <w:rsid w:val="00880022"/>
    <w:rsid w:val="00880933"/>
    <w:rsid w:val="00880D53"/>
    <w:rsid w:val="00880F30"/>
    <w:rsid w:val="00881038"/>
    <w:rsid w:val="00881168"/>
    <w:rsid w:val="00881711"/>
    <w:rsid w:val="0088181F"/>
    <w:rsid w:val="00881820"/>
    <w:rsid w:val="00881C05"/>
    <w:rsid w:val="00881EE1"/>
    <w:rsid w:val="00882238"/>
    <w:rsid w:val="008832C1"/>
    <w:rsid w:val="008833E8"/>
    <w:rsid w:val="00883B61"/>
    <w:rsid w:val="00883C6B"/>
    <w:rsid w:val="00883CF7"/>
    <w:rsid w:val="00884025"/>
    <w:rsid w:val="00884040"/>
    <w:rsid w:val="00884723"/>
    <w:rsid w:val="008848EA"/>
    <w:rsid w:val="008848F5"/>
    <w:rsid w:val="00884B5A"/>
    <w:rsid w:val="00884E35"/>
    <w:rsid w:val="00884F14"/>
    <w:rsid w:val="008850CD"/>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87FF9"/>
    <w:rsid w:val="008900DE"/>
    <w:rsid w:val="00890392"/>
    <w:rsid w:val="00890AA3"/>
    <w:rsid w:val="00890AC3"/>
    <w:rsid w:val="00890E1A"/>
    <w:rsid w:val="00890EC6"/>
    <w:rsid w:val="0089111A"/>
    <w:rsid w:val="00891267"/>
    <w:rsid w:val="008914C9"/>
    <w:rsid w:val="00891625"/>
    <w:rsid w:val="0089176E"/>
    <w:rsid w:val="008917E0"/>
    <w:rsid w:val="00891864"/>
    <w:rsid w:val="008918B6"/>
    <w:rsid w:val="00891A4E"/>
    <w:rsid w:val="00891DA1"/>
    <w:rsid w:val="00891FB8"/>
    <w:rsid w:val="00892365"/>
    <w:rsid w:val="008929B1"/>
    <w:rsid w:val="00892BE5"/>
    <w:rsid w:val="00892FEB"/>
    <w:rsid w:val="0089300F"/>
    <w:rsid w:val="00893454"/>
    <w:rsid w:val="00893800"/>
    <w:rsid w:val="0089387C"/>
    <w:rsid w:val="008939AC"/>
    <w:rsid w:val="00893B15"/>
    <w:rsid w:val="00893C8B"/>
    <w:rsid w:val="00893F8B"/>
    <w:rsid w:val="0089444E"/>
    <w:rsid w:val="00894539"/>
    <w:rsid w:val="008949DF"/>
    <w:rsid w:val="00894E3D"/>
    <w:rsid w:val="00894EB7"/>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26F"/>
    <w:rsid w:val="008A03D1"/>
    <w:rsid w:val="008A0618"/>
    <w:rsid w:val="008A0831"/>
    <w:rsid w:val="008A0AB2"/>
    <w:rsid w:val="008A0CFC"/>
    <w:rsid w:val="008A0F02"/>
    <w:rsid w:val="008A1213"/>
    <w:rsid w:val="008A12FE"/>
    <w:rsid w:val="008A15C1"/>
    <w:rsid w:val="008A1B11"/>
    <w:rsid w:val="008A2169"/>
    <w:rsid w:val="008A2282"/>
    <w:rsid w:val="008A28B6"/>
    <w:rsid w:val="008A2BB1"/>
    <w:rsid w:val="008A2E28"/>
    <w:rsid w:val="008A3185"/>
    <w:rsid w:val="008A3466"/>
    <w:rsid w:val="008A3750"/>
    <w:rsid w:val="008A389F"/>
    <w:rsid w:val="008A3926"/>
    <w:rsid w:val="008A3D02"/>
    <w:rsid w:val="008A4233"/>
    <w:rsid w:val="008A4279"/>
    <w:rsid w:val="008A4495"/>
    <w:rsid w:val="008A480F"/>
    <w:rsid w:val="008A4812"/>
    <w:rsid w:val="008A4BE9"/>
    <w:rsid w:val="008A4FEB"/>
    <w:rsid w:val="008A5602"/>
    <w:rsid w:val="008A566A"/>
    <w:rsid w:val="008A5940"/>
    <w:rsid w:val="008A5CEE"/>
    <w:rsid w:val="008A5D1B"/>
    <w:rsid w:val="008A6166"/>
    <w:rsid w:val="008A6CB4"/>
    <w:rsid w:val="008A6D2B"/>
    <w:rsid w:val="008A732B"/>
    <w:rsid w:val="008A73B2"/>
    <w:rsid w:val="008A7425"/>
    <w:rsid w:val="008A7435"/>
    <w:rsid w:val="008A7A6C"/>
    <w:rsid w:val="008B0002"/>
    <w:rsid w:val="008B043F"/>
    <w:rsid w:val="008B0808"/>
    <w:rsid w:val="008B092A"/>
    <w:rsid w:val="008B0AEC"/>
    <w:rsid w:val="008B0FB4"/>
    <w:rsid w:val="008B14EF"/>
    <w:rsid w:val="008B1828"/>
    <w:rsid w:val="008B1E1C"/>
    <w:rsid w:val="008B1E53"/>
    <w:rsid w:val="008B1E5B"/>
    <w:rsid w:val="008B1EBA"/>
    <w:rsid w:val="008B1F1E"/>
    <w:rsid w:val="008B20D9"/>
    <w:rsid w:val="008B24DC"/>
    <w:rsid w:val="008B298F"/>
    <w:rsid w:val="008B2E11"/>
    <w:rsid w:val="008B2E2E"/>
    <w:rsid w:val="008B2F2C"/>
    <w:rsid w:val="008B3345"/>
    <w:rsid w:val="008B341F"/>
    <w:rsid w:val="008B3481"/>
    <w:rsid w:val="008B34D9"/>
    <w:rsid w:val="008B369D"/>
    <w:rsid w:val="008B36DB"/>
    <w:rsid w:val="008B389D"/>
    <w:rsid w:val="008B3C5C"/>
    <w:rsid w:val="008B41D2"/>
    <w:rsid w:val="008B421E"/>
    <w:rsid w:val="008B434C"/>
    <w:rsid w:val="008B43FD"/>
    <w:rsid w:val="008B4651"/>
    <w:rsid w:val="008B4B50"/>
    <w:rsid w:val="008B4C34"/>
    <w:rsid w:val="008B50E1"/>
    <w:rsid w:val="008B5299"/>
    <w:rsid w:val="008B5A5F"/>
    <w:rsid w:val="008B5AB0"/>
    <w:rsid w:val="008B5D36"/>
    <w:rsid w:val="008B5D76"/>
    <w:rsid w:val="008B6054"/>
    <w:rsid w:val="008B6196"/>
    <w:rsid w:val="008B6330"/>
    <w:rsid w:val="008B6662"/>
    <w:rsid w:val="008B6934"/>
    <w:rsid w:val="008B6B05"/>
    <w:rsid w:val="008B6B93"/>
    <w:rsid w:val="008B6F87"/>
    <w:rsid w:val="008B72FD"/>
    <w:rsid w:val="008B7B08"/>
    <w:rsid w:val="008C068A"/>
    <w:rsid w:val="008C068D"/>
    <w:rsid w:val="008C0724"/>
    <w:rsid w:val="008C1015"/>
    <w:rsid w:val="008C13F0"/>
    <w:rsid w:val="008C1488"/>
    <w:rsid w:val="008C1581"/>
    <w:rsid w:val="008C188A"/>
    <w:rsid w:val="008C1B7F"/>
    <w:rsid w:val="008C1F26"/>
    <w:rsid w:val="008C1F57"/>
    <w:rsid w:val="008C2097"/>
    <w:rsid w:val="008C234A"/>
    <w:rsid w:val="008C297A"/>
    <w:rsid w:val="008C2A3A"/>
    <w:rsid w:val="008C316E"/>
    <w:rsid w:val="008C3487"/>
    <w:rsid w:val="008C376C"/>
    <w:rsid w:val="008C38EB"/>
    <w:rsid w:val="008C3EF7"/>
    <w:rsid w:val="008C4291"/>
    <w:rsid w:val="008C47A0"/>
    <w:rsid w:val="008C4BC9"/>
    <w:rsid w:val="008C4C7E"/>
    <w:rsid w:val="008C51AC"/>
    <w:rsid w:val="008C540E"/>
    <w:rsid w:val="008C5560"/>
    <w:rsid w:val="008C5C46"/>
    <w:rsid w:val="008C6184"/>
    <w:rsid w:val="008C63CD"/>
    <w:rsid w:val="008C67E5"/>
    <w:rsid w:val="008C6865"/>
    <w:rsid w:val="008C689D"/>
    <w:rsid w:val="008C6EE2"/>
    <w:rsid w:val="008C6F2B"/>
    <w:rsid w:val="008C7008"/>
    <w:rsid w:val="008C74FC"/>
    <w:rsid w:val="008C759F"/>
    <w:rsid w:val="008C785E"/>
    <w:rsid w:val="008C788A"/>
    <w:rsid w:val="008C7B2F"/>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39E2"/>
    <w:rsid w:val="008D3E31"/>
    <w:rsid w:val="008D41B8"/>
    <w:rsid w:val="008D4352"/>
    <w:rsid w:val="008D44E3"/>
    <w:rsid w:val="008D5335"/>
    <w:rsid w:val="008D580C"/>
    <w:rsid w:val="008D591A"/>
    <w:rsid w:val="008D5A60"/>
    <w:rsid w:val="008D60BC"/>
    <w:rsid w:val="008D6155"/>
    <w:rsid w:val="008D6A5F"/>
    <w:rsid w:val="008D6CBD"/>
    <w:rsid w:val="008D6D7B"/>
    <w:rsid w:val="008D7D04"/>
    <w:rsid w:val="008D7EB7"/>
    <w:rsid w:val="008E01FD"/>
    <w:rsid w:val="008E0430"/>
    <w:rsid w:val="008E0975"/>
    <w:rsid w:val="008E0A2E"/>
    <w:rsid w:val="008E0D4B"/>
    <w:rsid w:val="008E0EB8"/>
    <w:rsid w:val="008E10A6"/>
    <w:rsid w:val="008E1271"/>
    <w:rsid w:val="008E1369"/>
    <w:rsid w:val="008E1A5B"/>
    <w:rsid w:val="008E1F1E"/>
    <w:rsid w:val="008E20DE"/>
    <w:rsid w:val="008E217A"/>
    <w:rsid w:val="008E21E6"/>
    <w:rsid w:val="008E2251"/>
    <w:rsid w:val="008E24B3"/>
    <w:rsid w:val="008E24CA"/>
    <w:rsid w:val="008E2516"/>
    <w:rsid w:val="008E25BB"/>
    <w:rsid w:val="008E2F6E"/>
    <w:rsid w:val="008E38AD"/>
    <w:rsid w:val="008E39D8"/>
    <w:rsid w:val="008E3EEC"/>
    <w:rsid w:val="008E41DA"/>
    <w:rsid w:val="008E4651"/>
    <w:rsid w:val="008E46AE"/>
    <w:rsid w:val="008E487A"/>
    <w:rsid w:val="008E4A36"/>
    <w:rsid w:val="008E5005"/>
    <w:rsid w:val="008E50AB"/>
    <w:rsid w:val="008E5B20"/>
    <w:rsid w:val="008E5BD7"/>
    <w:rsid w:val="008E5BF2"/>
    <w:rsid w:val="008E5C81"/>
    <w:rsid w:val="008E5D1E"/>
    <w:rsid w:val="008E5D8A"/>
    <w:rsid w:val="008E5E9E"/>
    <w:rsid w:val="008E6219"/>
    <w:rsid w:val="008E6232"/>
    <w:rsid w:val="008E63BC"/>
    <w:rsid w:val="008E75DE"/>
    <w:rsid w:val="008E76D0"/>
    <w:rsid w:val="008E784B"/>
    <w:rsid w:val="008F004F"/>
    <w:rsid w:val="008F0128"/>
    <w:rsid w:val="008F03E1"/>
    <w:rsid w:val="008F0A38"/>
    <w:rsid w:val="008F0E6D"/>
    <w:rsid w:val="008F0F84"/>
    <w:rsid w:val="008F1014"/>
    <w:rsid w:val="008F11C9"/>
    <w:rsid w:val="008F14BD"/>
    <w:rsid w:val="008F1965"/>
    <w:rsid w:val="008F1F87"/>
    <w:rsid w:val="008F20E4"/>
    <w:rsid w:val="008F21BE"/>
    <w:rsid w:val="008F2378"/>
    <w:rsid w:val="008F23D8"/>
    <w:rsid w:val="008F2E65"/>
    <w:rsid w:val="008F2FD5"/>
    <w:rsid w:val="008F31D7"/>
    <w:rsid w:val="008F31F2"/>
    <w:rsid w:val="008F34DA"/>
    <w:rsid w:val="008F37E5"/>
    <w:rsid w:val="008F3B67"/>
    <w:rsid w:val="008F3CF1"/>
    <w:rsid w:val="008F3EE1"/>
    <w:rsid w:val="008F45DF"/>
    <w:rsid w:val="008F4833"/>
    <w:rsid w:val="008F48C2"/>
    <w:rsid w:val="008F4A2F"/>
    <w:rsid w:val="008F4A7E"/>
    <w:rsid w:val="008F4DF9"/>
    <w:rsid w:val="008F512E"/>
    <w:rsid w:val="008F51B5"/>
    <w:rsid w:val="008F5229"/>
    <w:rsid w:val="008F54E6"/>
    <w:rsid w:val="008F55AD"/>
    <w:rsid w:val="008F56DF"/>
    <w:rsid w:val="008F576D"/>
    <w:rsid w:val="008F5840"/>
    <w:rsid w:val="008F5900"/>
    <w:rsid w:val="008F5D05"/>
    <w:rsid w:val="008F5D7F"/>
    <w:rsid w:val="008F5EEF"/>
    <w:rsid w:val="008F6589"/>
    <w:rsid w:val="008F66FE"/>
    <w:rsid w:val="008F6DB0"/>
    <w:rsid w:val="008F7125"/>
    <w:rsid w:val="008F716B"/>
    <w:rsid w:val="008F72CC"/>
    <w:rsid w:val="008F72CD"/>
    <w:rsid w:val="008F7575"/>
    <w:rsid w:val="008F7A35"/>
    <w:rsid w:val="008F7ADE"/>
    <w:rsid w:val="009004BE"/>
    <w:rsid w:val="0090068E"/>
    <w:rsid w:val="00900712"/>
    <w:rsid w:val="00900727"/>
    <w:rsid w:val="009007A5"/>
    <w:rsid w:val="00900CA1"/>
    <w:rsid w:val="00900E75"/>
    <w:rsid w:val="00900E98"/>
    <w:rsid w:val="009012A7"/>
    <w:rsid w:val="009018CD"/>
    <w:rsid w:val="009019BC"/>
    <w:rsid w:val="00901EF1"/>
    <w:rsid w:val="00901FFC"/>
    <w:rsid w:val="00902665"/>
    <w:rsid w:val="00902B2C"/>
    <w:rsid w:val="009030CE"/>
    <w:rsid w:val="0090313D"/>
    <w:rsid w:val="009031CF"/>
    <w:rsid w:val="009032B6"/>
    <w:rsid w:val="00903802"/>
    <w:rsid w:val="009039F5"/>
    <w:rsid w:val="00904272"/>
    <w:rsid w:val="00904640"/>
    <w:rsid w:val="00904748"/>
    <w:rsid w:val="00904D67"/>
    <w:rsid w:val="00904ED6"/>
    <w:rsid w:val="00904EEC"/>
    <w:rsid w:val="00905020"/>
    <w:rsid w:val="0090505A"/>
    <w:rsid w:val="009056A6"/>
    <w:rsid w:val="00905832"/>
    <w:rsid w:val="00905C23"/>
    <w:rsid w:val="00905E89"/>
    <w:rsid w:val="00905F2A"/>
    <w:rsid w:val="00906366"/>
    <w:rsid w:val="00906671"/>
    <w:rsid w:val="009067F6"/>
    <w:rsid w:val="0090686E"/>
    <w:rsid w:val="0090696D"/>
    <w:rsid w:val="00906AC8"/>
    <w:rsid w:val="00906ADB"/>
    <w:rsid w:val="00906CC2"/>
    <w:rsid w:val="00906CD6"/>
    <w:rsid w:val="00906E4D"/>
    <w:rsid w:val="00906F31"/>
    <w:rsid w:val="009070B7"/>
    <w:rsid w:val="0090729B"/>
    <w:rsid w:val="00907576"/>
    <w:rsid w:val="00907835"/>
    <w:rsid w:val="009078B3"/>
    <w:rsid w:val="00907A23"/>
    <w:rsid w:val="00907A4F"/>
    <w:rsid w:val="00907A77"/>
    <w:rsid w:val="00907C68"/>
    <w:rsid w:val="00907E00"/>
    <w:rsid w:val="009100DF"/>
    <w:rsid w:val="009102FA"/>
    <w:rsid w:val="0091032A"/>
    <w:rsid w:val="00910606"/>
    <w:rsid w:val="0091088D"/>
    <w:rsid w:val="00910B83"/>
    <w:rsid w:val="00910DA4"/>
    <w:rsid w:val="00910FC9"/>
    <w:rsid w:val="009111D0"/>
    <w:rsid w:val="0091126A"/>
    <w:rsid w:val="009118C3"/>
    <w:rsid w:val="00911AEC"/>
    <w:rsid w:val="00911B66"/>
    <w:rsid w:val="00911C29"/>
    <w:rsid w:val="009120E9"/>
    <w:rsid w:val="0091219F"/>
    <w:rsid w:val="00912241"/>
    <w:rsid w:val="009122A6"/>
    <w:rsid w:val="0091230C"/>
    <w:rsid w:val="0091291A"/>
    <w:rsid w:val="009133A6"/>
    <w:rsid w:val="0091356F"/>
    <w:rsid w:val="00913612"/>
    <w:rsid w:val="0091366A"/>
    <w:rsid w:val="00913824"/>
    <w:rsid w:val="009140D4"/>
    <w:rsid w:val="0091469A"/>
    <w:rsid w:val="0091480A"/>
    <w:rsid w:val="00915757"/>
    <w:rsid w:val="00915955"/>
    <w:rsid w:val="009159B3"/>
    <w:rsid w:val="00915D5B"/>
    <w:rsid w:val="00915FC5"/>
    <w:rsid w:val="0091607D"/>
    <w:rsid w:val="00916094"/>
    <w:rsid w:val="00916181"/>
    <w:rsid w:val="0091639A"/>
    <w:rsid w:val="0091645A"/>
    <w:rsid w:val="00916687"/>
    <w:rsid w:val="009171E5"/>
    <w:rsid w:val="00917389"/>
    <w:rsid w:val="00917474"/>
    <w:rsid w:val="009174F7"/>
    <w:rsid w:val="00917794"/>
    <w:rsid w:val="009177D1"/>
    <w:rsid w:val="00920082"/>
    <w:rsid w:val="00920174"/>
    <w:rsid w:val="009204C5"/>
    <w:rsid w:val="00920617"/>
    <w:rsid w:val="00920956"/>
    <w:rsid w:val="00921167"/>
    <w:rsid w:val="0092152D"/>
    <w:rsid w:val="0092180D"/>
    <w:rsid w:val="0092181E"/>
    <w:rsid w:val="009218BD"/>
    <w:rsid w:val="009219CC"/>
    <w:rsid w:val="00921D73"/>
    <w:rsid w:val="00922056"/>
    <w:rsid w:val="009223CE"/>
    <w:rsid w:val="009227D5"/>
    <w:rsid w:val="00922F17"/>
    <w:rsid w:val="009232C9"/>
    <w:rsid w:val="00923608"/>
    <w:rsid w:val="00923715"/>
    <w:rsid w:val="009238E5"/>
    <w:rsid w:val="00923D82"/>
    <w:rsid w:val="00923DEE"/>
    <w:rsid w:val="00923F12"/>
    <w:rsid w:val="00923FCB"/>
    <w:rsid w:val="009246EF"/>
    <w:rsid w:val="0092481A"/>
    <w:rsid w:val="00924970"/>
    <w:rsid w:val="00924A60"/>
    <w:rsid w:val="00924EC9"/>
    <w:rsid w:val="00924FF8"/>
    <w:rsid w:val="0092565A"/>
    <w:rsid w:val="009256C8"/>
    <w:rsid w:val="009258AE"/>
    <w:rsid w:val="00925BA8"/>
    <w:rsid w:val="00926AC1"/>
    <w:rsid w:val="00926DA7"/>
    <w:rsid w:val="009271C5"/>
    <w:rsid w:val="00927F41"/>
    <w:rsid w:val="00927F8B"/>
    <w:rsid w:val="00930391"/>
    <w:rsid w:val="009308B6"/>
    <w:rsid w:val="0093094D"/>
    <w:rsid w:val="00930DE3"/>
    <w:rsid w:val="009312BE"/>
    <w:rsid w:val="009316E9"/>
    <w:rsid w:val="00931CAA"/>
    <w:rsid w:val="00931F3D"/>
    <w:rsid w:val="00931FB9"/>
    <w:rsid w:val="00932794"/>
    <w:rsid w:val="009328BB"/>
    <w:rsid w:val="009328C7"/>
    <w:rsid w:val="00932ACB"/>
    <w:rsid w:val="009336EC"/>
    <w:rsid w:val="00933C76"/>
    <w:rsid w:val="00933F56"/>
    <w:rsid w:val="0093484C"/>
    <w:rsid w:val="00934C13"/>
    <w:rsid w:val="00934C67"/>
    <w:rsid w:val="0093515C"/>
    <w:rsid w:val="00935228"/>
    <w:rsid w:val="009355A2"/>
    <w:rsid w:val="00935E66"/>
    <w:rsid w:val="00935EBF"/>
    <w:rsid w:val="00935F40"/>
    <w:rsid w:val="00935F9E"/>
    <w:rsid w:val="009362F9"/>
    <w:rsid w:val="00936645"/>
    <w:rsid w:val="0093676A"/>
    <w:rsid w:val="00936D98"/>
    <w:rsid w:val="00937099"/>
    <w:rsid w:val="009370B6"/>
    <w:rsid w:val="00937231"/>
    <w:rsid w:val="00937463"/>
    <w:rsid w:val="009378AF"/>
    <w:rsid w:val="00937C85"/>
    <w:rsid w:val="009401F9"/>
    <w:rsid w:val="00940324"/>
    <w:rsid w:val="009409D6"/>
    <w:rsid w:val="00940E65"/>
    <w:rsid w:val="00941523"/>
    <w:rsid w:val="0094193D"/>
    <w:rsid w:val="00942234"/>
    <w:rsid w:val="00942C80"/>
    <w:rsid w:val="00943029"/>
    <w:rsid w:val="009430A7"/>
    <w:rsid w:val="00943197"/>
    <w:rsid w:val="0094338A"/>
    <w:rsid w:val="009435BF"/>
    <w:rsid w:val="009435F2"/>
    <w:rsid w:val="009438A5"/>
    <w:rsid w:val="00943B6A"/>
    <w:rsid w:val="00943CC4"/>
    <w:rsid w:val="00943D35"/>
    <w:rsid w:val="00944283"/>
    <w:rsid w:val="009444E4"/>
    <w:rsid w:val="009446D2"/>
    <w:rsid w:val="00944856"/>
    <w:rsid w:val="00944E90"/>
    <w:rsid w:val="00945045"/>
    <w:rsid w:val="00945180"/>
    <w:rsid w:val="009453FC"/>
    <w:rsid w:val="00945602"/>
    <w:rsid w:val="0094590C"/>
    <w:rsid w:val="00945F35"/>
    <w:rsid w:val="00945FBB"/>
    <w:rsid w:val="0094615E"/>
    <w:rsid w:val="00946164"/>
    <w:rsid w:val="00946355"/>
    <w:rsid w:val="00946439"/>
    <w:rsid w:val="009468B7"/>
    <w:rsid w:val="00946AB1"/>
    <w:rsid w:val="0094724E"/>
    <w:rsid w:val="00947913"/>
    <w:rsid w:val="00947973"/>
    <w:rsid w:val="00947BE6"/>
    <w:rsid w:val="00950045"/>
    <w:rsid w:val="009500D2"/>
    <w:rsid w:val="0095048D"/>
    <w:rsid w:val="00950729"/>
    <w:rsid w:val="009509C8"/>
    <w:rsid w:val="0095105C"/>
    <w:rsid w:val="00951279"/>
    <w:rsid w:val="009512AA"/>
    <w:rsid w:val="00951300"/>
    <w:rsid w:val="00951348"/>
    <w:rsid w:val="0095143C"/>
    <w:rsid w:val="009516B8"/>
    <w:rsid w:val="00951A21"/>
    <w:rsid w:val="00951ADB"/>
    <w:rsid w:val="00951C01"/>
    <w:rsid w:val="0095214B"/>
    <w:rsid w:val="0095216C"/>
    <w:rsid w:val="009523D3"/>
    <w:rsid w:val="00952F9C"/>
    <w:rsid w:val="009531B9"/>
    <w:rsid w:val="0095380C"/>
    <w:rsid w:val="00954000"/>
    <w:rsid w:val="009542F8"/>
    <w:rsid w:val="00954353"/>
    <w:rsid w:val="009546ED"/>
    <w:rsid w:val="0095472F"/>
    <w:rsid w:val="009547F6"/>
    <w:rsid w:val="00954867"/>
    <w:rsid w:val="009549D6"/>
    <w:rsid w:val="00954D4E"/>
    <w:rsid w:val="00955221"/>
    <w:rsid w:val="0095545E"/>
    <w:rsid w:val="0095589B"/>
    <w:rsid w:val="009558B1"/>
    <w:rsid w:val="00955C0A"/>
    <w:rsid w:val="00955C4F"/>
    <w:rsid w:val="00955CED"/>
    <w:rsid w:val="00955E30"/>
    <w:rsid w:val="00956109"/>
    <w:rsid w:val="0095630A"/>
    <w:rsid w:val="00956748"/>
    <w:rsid w:val="00956FBF"/>
    <w:rsid w:val="00957073"/>
    <w:rsid w:val="009575AA"/>
    <w:rsid w:val="00957C55"/>
    <w:rsid w:val="00957D80"/>
    <w:rsid w:val="00957DA8"/>
    <w:rsid w:val="00960391"/>
    <w:rsid w:val="00960BB5"/>
    <w:rsid w:val="00960CE7"/>
    <w:rsid w:val="00960D70"/>
    <w:rsid w:val="00961A13"/>
    <w:rsid w:val="00961A83"/>
    <w:rsid w:val="00961ADD"/>
    <w:rsid w:val="00961D1F"/>
    <w:rsid w:val="0096227C"/>
    <w:rsid w:val="009628F6"/>
    <w:rsid w:val="00962C2B"/>
    <w:rsid w:val="00962E08"/>
    <w:rsid w:val="00962EB2"/>
    <w:rsid w:val="00962FBE"/>
    <w:rsid w:val="009636EF"/>
    <w:rsid w:val="0096382C"/>
    <w:rsid w:val="00963999"/>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B1"/>
    <w:rsid w:val="00970DF7"/>
    <w:rsid w:val="00970E97"/>
    <w:rsid w:val="00971085"/>
    <w:rsid w:val="009717D1"/>
    <w:rsid w:val="00971FE5"/>
    <w:rsid w:val="00972115"/>
    <w:rsid w:val="009721E5"/>
    <w:rsid w:val="0097249D"/>
    <w:rsid w:val="0097252D"/>
    <w:rsid w:val="0097271B"/>
    <w:rsid w:val="009728F6"/>
    <w:rsid w:val="00972929"/>
    <w:rsid w:val="00972F91"/>
    <w:rsid w:val="0097317C"/>
    <w:rsid w:val="00973261"/>
    <w:rsid w:val="009734BD"/>
    <w:rsid w:val="00973827"/>
    <w:rsid w:val="009739F2"/>
    <w:rsid w:val="00973B4E"/>
    <w:rsid w:val="00973BDD"/>
    <w:rsid w:val="00973D63"/>
    <w:rsid w:val="009742D3"/>
    <w:rsid w:val="00974468"/>
    <w:rsid w:val="00974587"/>
    <w:rsid w:val="00974A57"/>
    <w:rsid w:val="00974D57"/>
    <w:rsid w:val="00974E46"/>
    <w:rsid w:val="0097528F"/>
    <w:rsid w:val="0097597B"/>
    <w:rsid w:val="00975D5B"/>
    <w:rsid w:val="0097650C"/>
    <w:rsid w:val="0097699B"/>
    <w:rsid w:val="00976F32"/>
    <w:rsid w:val="009772AD"/>
    <w:rsid w:val="00977878"/>
    <w:rsid w:val="00977BA7"/>
    <w:rsid w:val="00977C28"/>
    <w:rsid w:val="00977C9D"/>
    <w:rsid w:val="00977E45"/>
    <w:rsid w:val="00977EB0"/>
    <w:rsid w:val="009801D4"/>
    <w:rsid w:val="00980506"/>
    <w:rsid w:val="00980517"/>
    <w:rsid w:val="0098086D"/>
    <w:rsid w:val="00981889"/>
    <w:rsid w:val="0098194F"/>
    <w:rsid w:val="0098207A"/>
    <w:rsid w:val="009826C8"/>
    <w:rsid w:val="009829D6"/>
    <w:rsid w:val="00982F56"/>
    <w:rsid w:val="00982F5C"/>
    <w:rsid w:val="00983686"/>
    <w:rsid w:val="009836E4"/>
    <w:rsid w:val="009839D7"/>
    <w:rsid w:val="00983ED5"/>
    <w:rsid w:val="0098412F"/>
    <w:rsid w:val="00984157"/>
    <w:rsid w:val="009841B8"/>
    <w:rsid w:val="00984563"/>
    <w:rsid w:val="009849FF"/>
    <w:rsid w:val="00984AED"/>
    <w:rsid w:val="00984B87"/>
    <w:rsid w:val="00985232"/>
    <w:rsid w:val="009852DE"/>
    <w:rsid w:val="00985534"/>
    <w:rsid w:val="00985782"/>
    <w:rsid w:val="00985F28"/>
    <w:rsid w:val="00986149"/>
    <w:rsid w:val="00986176"/>
    <w:rsid w:val="00986469"/>
    <w:rsid w:val="009865D6"/>
    <w:rsid w:val="0098686E"/>
    <w:rsid w:val="0098697D"/>
    <w:rsid w:val="00986AAA"/>
    <w:rsid w:val="00986CA4"/>
    <w:rsid w:val="00986E7F"/>
    <w:rsid w:val="00987062"/>
    <w:rsid w:val="00987536"/>
    <w:rsid w:val="00987CE4"/>
    <w:rsid w:val="009901D6"/>
    <w:rsid w:val="00990BD5"/>
    <w:rsid w:val="00990DF7"/>
    <w:rsid w:val="00990E7D"/>
    <w:rsid w:val="00990EC5"/>
    <w:rsid w:val="00990FC7"/>
    <w:rsid w:val="00991960"/>
    <w:rsid w:val="0099196F"/>
    <w:rsid w:val="00991AF6"/>
    <w:rsid w:val="00991B94"/>
    <w:rsid w:val="00991B9A"/>
    <w:rsid w:val="00991C36"/>
    <w:rsid w:val="00991FA7"/>
    <w:rsid w:val="00992217"/>
    <w:rsid w:val="0099254A"/>
    <w:rsid w:val="0099282C"/>
    <w:rsid w:val="00992B98"/>
    <w:rsid w:val="00992CFE"/>
    <w:rsid w:val="0099359F"/>
    <w:rsid w:val="00993AED"/>
    <w:rsid w:val="0099460C"/>
    <w:rsid w:val="00994871"/>
    <w:rsid w:val="00994B7A"/>
    <w:rsid w:val="00994CB8"/>
    <w:rsid w:val="00994E08"/>
    <w:rsid w:val="009951F9"/>
    <w:rsid w:val="00995246"/>
    <w:rsid w:val="0099569C"/>
    <w:rsid w:val="00995768"/>
    <w:rsid w:val="00995B62"/>
    <w:rsid w:val="00995C95"/>
    <w:rsid w:val="00995E85"/>
    <w:rsid w:val="00996064"/>
    <w:rsid w:val="00996468"/>
    <w:rsid w:val="0099649B"/>
    <w:rsid w:val="009964C1"/>
    <w:rsid w:val="0099659A"/>
    <w:rsid w:val="009967D1"/>
    <w:rsid w:val="00996876"/>
    <w:rsid w:val="009969A5"/>
    <w:rsid w:val="00996AF8"/>
    <w:rsid w:val="00996E97"/>
    <w:rsid w:val="00996FFA"/>
    <w:rsid w:val="0099723D"/>
    <w:rsid w:val="009973F1"/>
    <w:rsid w:val="009973F3"/>
    <w:rsid w:val="00997727"/>
    <w:rsid w:val="00997796"/>
    <w:rsid w:val="00997CC1"/>
    <w:rsid w:val="009A010D"/>
    <w:rsid w:val="009A0A36"/>
    <w:rsid w:val="009A0C6F"/>
    <w:rsid w:val="009A14EF"/>
    <w:rsid w:val="009A1585"/>
    <w:rsid w:val="009A1729"/>
    <w:rsid w:val="009A1EF9"/>
    <w:rsid w:val="009A2DF9"/>
    <w:rsid w:val="009A3546"/>
    <w:rsid w:val="009A3548"/>
    <w:rsid w:val="009A35BC"/>
    <w:rsid w:val="009A35CE"/>
    <w:rsid w:val="009A3899"/>
    <w:rsid w:val="009A39A5"/>
    <w:rsid w:val="009A3A86"/>
    <w:rsid w:val="009A3DAA"/>
    <w:rsid w:val="009A4869"/>
    <w:rsid w:val="009A564A"/>
    <w:rsid w:val="009A5891"/>
    <w:rsid w:val="009A59E5"/>
    <w:rsid w:val="009A5A7C"/>
    <w:rsid w:val="009A5B7E"/>
    <w:rsid w:val="009A6802"/>
    <w:rsid w:val="009A6A6B"/>
    <w:rsid w:val="009A7113"/>
    <w:rsid w:val="009A725D"/>
    <w:rsid w:val="009A7A10"/>
    <w:rsid w:val="009A7DAA"/>
    <w:rsid w:val="009B03F6"/>
    <w:rsid w:val="009B052E"/>
    <w:rsid w:val="009B1EF9"/>
    <w:rsid w:val="009B20E1"/>
    <w:rsid w:val="009B247B"/>
    <w:rsid w:val="009B24E0"/>
    <w:rsid w:val="009B25E9"/>
    <w:rsid w:val="009B26AC"/>
    <w:rsid w:val="009B29EF"/>
    <w:rsid w:val="009B37E2"/>
    <w:rsid w:val="009B4055"/>
    <w:rsid w:val="009B4445"/>
    <w:rsid w:val="009B4519"/>
    <w:rsid w:val="009B45A3"/>
    <w:rsid w:val="009B4612"/>
    <w:rsid w:val="009B46F7"/>
    <w:rsid w:val="009B4703"/>
    <w:rsid w:val="009B4B86"/>
    <w:rsid w:val="009B506B"/>
    <w:rsid w:val="009B5119"/>
    <w:rsid w:val="009B57EF"/>
    <w:rsid w:val="009B58F0"/>
    <w:rsid w:val="009B5AB4"/>
    <w:rsid w:val="009B5B85"/>
    <w:rsid w:val="009B5CB1"/>
    <w:rsid w:val="009B6062"/>
    <w:rsid w:val="009B611B"/>
    <w:rsid w:val="009B622F"/>
    <w:rsid w:val="009B62D3"/>
    <w:rsid w:val="009B66AF"/>
    <w:rsid w:val="009B66B5"/>
    <w:rsid w:val="009B66E6"/>
    <w:rsid w:val="009B6D48"/>
    <w:rsid w:val="009B7204"/>
    <w:rsid w:val="009B7238"/>
    <w:rsid w:val="009B725F"/>
    <w:rsid w:val="009B7292"/>
    <w:rsid w:val="009B770F"/>
    <w:rsid w:val="009B7B5B"/>
    <w:rsid w:val="009B7B6E"/>
    <w:rsid w:val="009B7BB3"/>
    <w:rsid w:val="009C0074"/>
    <w:rsid w:val="009C0082"/>
    <w:rsid w:val="009C0357"/>
    <w:rsid w:val="009C0564"/>
    <w:rsid w:val="009C05C6"/>
    <w:rsid w:val="009C0829"/>
    <w:rsid w:val="009C09D2"/>
    <w:rsid w:val="009C1282"/>
    <w:rsid w:val="009C17DA"/>
    <w:rsid w:val="009C1A0D"/>
    <w:rsid w:val="009C1F23"/>
    <w:rsid w:val="009C21D8"/>
    <w:rsid w:val="009C25C6"/>
    <w:rsid w:val="009C2685"/>
    <w:rsid w:val="009C2CE0"/>
    <w:rsid w:val="009C2D8A"/>
    <w:rsid w:val="009C2FF8"/>
    <w:rsid w:val="009C30CB"/>
    <w:rsid w:val="009C37ED"/>
    <w:rsid w:val="009C39BC"/>
    <w:rsid w:val="009C3DAF"/>
    <w:rsid w:val="009C3ECC"/>
    <w:rsid w:val="009C3F46"/>
    <w:rsid w:val="009C4374"/>
    <w:rsid w:val="009C4439"/>
    <w:rsid w:val="009C44F7"/>
    <w:rsid w:val="009C4BC2"/>
    <w:rsid w:val="009C4BD8"/>
    <w:rsid w:val="009C4D22"/>
    <w:rsid w:val="009C4F17"/>
    <w:rsid w:val="009C4FDB"/>
    <w:rsid w:val="009C5144"/>
    <w:rsid w:val="009C5877"/>
    <w:rsid w:val="009C5E40"/>
    <w:rsid w:val="009C675E"/>
    <w:rsid w:val="009C68D5"/>
    <w:rsid w:val="009C69E4"/>
    <w:rsid w:val="009C6E05"/>
    <w:rsid w:val="009C6E07"/>
    <w:rsid w:val="009C7249"/>
    <w:rsid w:val="009C7320"/>
    <w:rsid w:val="009C7445"/>
    <w:rsid w:val="009C76FC"/>
    <w:rsid w:val="009C7C63"/>
    <w:rsid w:val="009D0637"/>
    <w:rsid w:val="009D066F"/>
    <w:rsid w:val="009D0729"/>
    <w:rsid w:val="009D089B"/>
    <w:rsid w:val="009D0CD8"/>
    <w:rsid w:val="009D0F66"/>
    <w:rsid w:val="009D1177"/>
    <w:rsid w:val="009D1435"/>
    <w:rsid w:val="009D1572"/>
    <w:rsid w:val="009D1A06"/>
    <w:rsid w:val="009D1AB3"/>
    <w:rsid w:val="009D1BA4"/>
    <w:rsid w:val="009D1CD3"/>
    <w:rsid w:val="009D20A9"/>
    <w:rsid w:val="009D20C9"/>
    <w:rsid w:val="009D20D1"/>
    <w:rsid w:val="009D2265"/>
    <w:rsid w:val="009D22E4"/>
    <w:rsid w:val="009D22F7"/>
    <w:rsid w:val="009D29EE"/>
    <w:rsid w:val="009D2F88"/>
    <w:rsid w:val="009D319C"/>
    <w:rsid w:val="009D34EE"/>
    <w:rsid w:val="009D36D3"/>
    <w:rsid w:val="009D3EC6"/>
    <w:rsid w:val="009D4094"/>
    <w:rsid w:val="009D4301"/>
    <w:rsid w:val="009D45D4"/>
    <w:rsid w:val="009D472D"/>
    <w:rsid w:val="009D49A7"/>
    <w:rsid w:val="009D4CBF"/>
    <w:rsid w:val="009D4F64"/>
    <w:rsid w:val="009D50CC"/>
    <w:rsid w:val="009D5B2E"/>
    <w:rsid w:val="009D5BAB"/>
    <w:rsid w:val="009D5BAC"/>
    <w:rsid w:val="009D5D87"/>
    <w:rsid w:val="009D5E18"/>
    <w:rsid w:val="009D5FDD"/>
    <w:rsid w:val="009D5FF6"/>
    <w:rsid w:val="009D6038"/>
    <w:rsid w:val="009D62A1"/>
    <w:rsid w:val="009D6370"/>
    <w:rsid w:val="009D6929"/>
    <w:rsid w:val="009D694D"/>
    <w:rsid w:val="009D6955"/>
    <w:rsid w:val="009D6A0A"/>
    <w:rsid w:val="009D6E8E"/>
    <w:rsid w:val="009D7580"/>
    <w:rsid w:val="009D7723"/>
    <w:rsid w:val="009D7897"/>
    <w:rsid w:val="009D7A48"/>
    <w:rsid w:val="009D7BFE"/>
    <w:rsid w:val="009D7FE1"/>
    <w:rsid w:val="009E051E"/>
    <w:rsid w:val="009E058F"/>
    <w:rsid w:val="009E081C"/>
    <w:rsid w:val="009E0A9E"/>
    <w:rsid w:val="009E1016"/>
    <w:rsid w:val="009E19A2"/>
    <w:rsid w:val="009E20DA"/>
    <w:rsid w:val="009E2642"/>
    <w:rsid w:val="009E269A"/>
    <w:rsid w:val="009E28B5"/>
    <w:rsid w:val="009E2AA7"/>
    <w:rsid w:val="009E2C2C"/>
    <w:rsid w:val="009E33B5"/>
    <w:rsid w:val="009E3469"/>
    <w:rsid w:val="009E369D"/>
    <w:rsid w:val="009E3AFD"/>
    <w:rsid w:val="009E3CD1"/>
    <w:rsid w:val="009E3CDD"/>
    <w:rsid w:val="009E4A12"/>
    <w:rsid w:val="009E4B16"/>
    <w:rsid w:val="009E4F07"/>
    <w:rsid w:val="009E585E"/>
    <w:rsid w:val="009E5B36"/>
    <w:rsid w:val="009E5C60"/>
    <w:rsid w:val="009E60A8"/>
    <w:rsid w:val="009E610A"/>
    <w:rsid w:val="009E61E8"/>
    <w:rsid w:val="009E63FB"/>
    <w:rsid w:val="009E64DB"/>
    <w:rsid w:val="009E6794"/>
    <w:rsid w:val="009E6A59"/>
    <w:rsid w:val="009E7189"/>
    <w:rsid w:val="009E79CB"/>
    <w:rsid w:val="009E7B6A"/>
    <w:rsid w:val="009E7C89"/>
    <w:rsid w:val="009E7D27"/>
    <w:rsid w:val="009E7E46"/>
    <w:rsid w:val="009E7FC1"/>
    <w:rsid w:val="009F0001"/>
    <w:rsid w:val="009F01E1"/>
    <w:rsid w:val="009F026B"/>
    <w:rsid w:val="009F04CD"/>
    <w:rsid w:val="009F067F"/>
    <w:rsid w:val="009F0B4D"/>
    <w:rsid w:val="009F0C75"/>
    <w:rsid w:val="009F0E3E"/>
    <w:rsid w:val="009F0F11"/>
    <w:rsid w:val="009F1096"/>
    <w:rsid w:val="009F150E"/>
    <w:rsid w:val="009F1D4C"/>
    <w:rsid w:val="009F1E04"/>
    <w:rsid w:val="009F1F54"/>
    <w:rsid w:val="009F2275"/>
    <w:rsid w:val="009F23E8"/>
    <w:rsid w:val="009F266E"/>
    <w:rsid w:val="009F27AD"/>
    <w:rsid w:val="009F27D7"/>
    <w:rsid w:val="009F2DD5"/>
    <w:rsid w:val="009F2E5C"/>
    <w:rsid w:val="009F2F22"/>
    <w:rsid w:val="009F3077"/>
    <w:rsid w:val="009F360C"/>
    <w:rsid w:val="009F3FB5"/>
    <w:rsid w:val="009F4129"/>
    <w:rsid w:val="009F45CE"/>
    <w:rsid w:val="009F4AD2"/>
    <w:rsid w:val="009F4B47"/>
    <w:rsid w:val="009F4D3D"/>
    <w:rsid w:val="009F521F"/>
    <w:rsid w:val="009F5356"/>
    <w:rsid w:val="009F553C"/>
    <w:rsid w:val="009F55CA"/>
    <w:rsid w:val="009F55DB"/>
    <w:rsid w:val="009F58A2"/>
    <w:rsid w:val="009F59D8"/>
    <w:rsid w:val="009F59F8"/>
    <w:rsid w:val="009F620E"/>
    <w:rsid w:val="009F6DF1"/>
    <w:rsid w:val="009F7111"/>
    <w:rsid w:val="009F7179"/>
    <w:rsid w:val="009F72FD"/>
    <w:rsid w:val="009F779E"/>
    <w:rsid w:val="009F7990"/>
    <w:rsid w:val="00A00457"/>
    <w:rsid w:val="00A005B0"/>
    <w:rsid w:val="00A0097D"/>
    <w:rsid w:val="00A00AFA"/>
    <w:rsid w:val="00A01311"/>
    <w:rsid w:val="00A01370"/>
    <w:rsid w:val="00A01373"/>
    <w:rsid w:val="00A01514"/>
    <w:rsid w:val="00A0173F"/>
    <w:rsid w:val="00A0178F"/>
    <w:rsid w:val="00A0190E"/>
    <w:rsid w:val="00A0196B"/>
    <w:rsid w:val="00A01F17"/>
    <w:rsid w:val="00A0216C"/>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9D"/>
    <w:rsid w:val="00A062CE"/>
    <w:rsid w:val="00A06AEB"/>
    <w:rsid w:val="00A06D6F"/>
    <w:rsid w:val="00A06E12"/>
    <w:rsid w:val="00A06FB2"/>
    <w:rsid w:val="00A0703A"/>
    <w:rsid w:val="00A070E2"/>
    <w:rsid w:val="00A0778F"/>
    <w:rsid w:val="00A07A2B"/>
    <w:rsid w:val="00A07A48"/>
    <w:rsid w:val="00A07DF5"/>
    <w:rsid w:val="00A07E57"/>
    <w:rsid w:val="00A100C1"/>
    <w:rsid w:val="00A10126"/>
    <w:rsid w:val="00A1013B"/>
    <w:rsid w:val="00A106AD"/>
    <w:rsid w:val="00A108EE"/>
    <w:rsid w:val="00A10BB8"/>
    <w:rsid w:val="00A11C08"/>
    <w:rsid w:val="00A11F84"/>
    <w:rsid w:val="00A11F8C"/>
    <w:rsid w:val="00A1200D"/>
    <w:rsid w:val="00A12EB1"/>
    <w:rsid w:val="00A12FB2"/>
    <w:rsid w:val="00A131C6"/>
    <w:rsid w:val="00A13295"/>
    <w:rsid w:val="00A1332E"/>
    <w:rsid w:val="00A13415"/>
    <w:rsid w:val="00A137A5"/>
    <w:rsid w:val="00A137E4"/>
    <w:rsid w:val="00A13C5D"/>
    <w:rsid w:val="00A13DDD"/>
    <w:rsid w:val="00A14008"/>
    <w:rsid w:val="00A14357"/>
    <w:rsid w:val="00A145A4"/>
    <w:rsid w:val="00A1473D"/>
    <w:rsid w:val="00A1476E"/>
    <w:rsid w:val="00A14813"/>
    <w:rsid w:val="00A14DFC"/>
    <w:rsid w:val="00A14F9A"/>
    <w:rsid w:val="00A150B2"/>
    <w:rsid w:val="00A1566A"/>
    <w:rsid w:val="00A156F7"/>
    <w:rsid w:val="00A15772"/>
    <w:rsid w:val="00A15D20"/>
    <w:rsid w:val="00A15E70"/>
    <w:rsid w:val="00A1617D"/>
    <w:rsid w:val="00A161E2"/>
    <w:rsid w:val="00A165BF"/>
    <w:rsid w:val="00A16BBE"/>
    <w:rsid w:val="00A16E83"/>
    <w:rsid w:val="00A1729C"/>
    <w:rsid w:val="00A172E8"/>
    <w:rsid w:val="00A176CA"/>
    <w:rsid w:val="00A17818"/>
    <w:rsid w:val="00A17995"/>
    <w:rsid w:val="00A179FF"/>
    <w:rsid w:val="00A17D79"/>
    <w:rsid w:val="00A17F8F"/>
    <w:rsid w:val="00A2042D"/>
    <w:rsid w:val="00A20A4C"/>
    <w:rsid w:val="00A20BD1"/>
    <w:rsid w:val="00A20F50"/>
    <w:rsid w:val="00A21223"/>
    <w:rsid w:val="00A21A36"/>
    <w:rsid w:val="00A21B27"/>
    <w:rsid w:val="00A21DF7"/>
    <w:rsid w:val="00A22079"/>
    <w:rsid w:val="00A22108"/>
    <w:rsid w:val="00A22401"/>
    <w:rsid w:val="00A22436"/>
    <w:rsid w:val="00A2275C"/>
    <w:rsid w:val="00A22A44"/>
    <w:rsid w:val="00A22B73"/>
    <w:rsid w:val="00A22DF4"/>
    <w:rsid w:val="00A23432"/>
    <w:rsid w:val="00A234FB"/>
    <w:rsid w:val="00A237DB"/>
    <w:rsid w:val="00A23AC2"/>
    <w:rsid w:val="00A23B45"/>
    <w:rsid w:val="00A23C0B"/>
    <w:rsid w:val="00A23DED"/>
    <w:rsid w:val="00A243CD"/>
    <w:rsid w:val="00A24660"/>
    <w:rsid w:val="00A24A98"/>
    <w:rsid w:val="00A25294"/>
    <w:rsid w:val="00A254EE"/>
    <w:rsid w:val="00A25BE7"/>
    <w:rsid w:val="00A26475"/>
    <w:rsid w:val="00A27008"/>
    <w:rsid w:val="00A27221"/>
    <w:rsid w:val="00A2737A"/>
    <w:rsid w:val="00A273DB"/>
    <w:rsid w:val="00A27638"/>
    <w:rsid w:val="00A2787E"/>
    <w:rsid w:val="00A278D7"/>
    <w:rsid w:val="00A27B45"/>
    <w:rsid w:val="00A27CDF"/>
    <w:rsid w:val="00A302F5"/>
    <w:rsid w:val="00A3042A"/>
    <w:rsid w:val="00A30731"/>
    <w:rsid w:val="00A30924"/>
    <w:rsid w:val="00A309C6"/>
    <w:rsid w:val="00A30A12"/>
    <w:rsid w:val="00A30D13"/>
    <w:rsid w:val="00A30EF8"/>
    <w:rsid w:val="00A3101C"/>
    <w:rsid w:val="00A3146E"/>
    <w:rsid w:val="00A314F9"/>
    <w:rsid w:val="00A319D0"/>
    <w:rsid w:val="00A32316"/>
    <w:rsid w:val="00A325F6"/>
    <w:rsid w:val="00A327BA"/>
    <w:rsid w:val="00A32BF6"/>
    <w:rsid w:val="00A33172"/>
    <w:rsid w:val="00A33420"/>
    <w:rsid w:val="00A33C5D"/>
    <w:rsid w:val="00A33D3A"/>
    <w:rsid w:val="00A33E32"/>
    <w:rsid w:val="00A33FC6"/>
    <w:rsid w:val="00A340F1"/>
    <w:rsid w:val="00A3432B"/>
    <w:rsid w:val="00A346BA"/>
    <w:rsid w:val="00A34BC4"/>
    <w:rsid w:val="00A34C59"/>
    <w:rsid w:val="00A34C67"/>
    <w:rsid w:val="00A34CC1"/>
    <w:rsid w:val="00A34D62"/>
    <w:rsid w:val="00A35633"/>
    <w:rsid w:val="00A360D2"/>
    <w:rsid w:val="00A3611D"/>
    <w:rsid w:val="00A36339"/>
    <w:rsid w:val="00A3663A"/>
    <w:rsid w:val="00A36684"/>
    <w:rsid w:val="00A366E4"/>
    <w:rsid w:val="00A36D5B"/>
    <w:rsid w:val="00A376FD"/>
    <w:rsid w:val="00A37781"/>
    <w:rsid w:val="00A377CE"/>
    <w:rsid w:val="00A408E3"/>
    <w:rsid w:val="00A409BC"/>
    <w:rsid w:val="00A40D4F"/>
    <w:rsid w:val="00A4116E"/>
    <w:rsid w:val="00A41278"/>
    <w:rsid w:val="00A41D9F"/>
    <w:rsid w:val="00A41E07"/>
    <w:rsid w:val="00A420DB"/>
    <w:rsid w:val="00A4250A"/>
    <w:rsid w:val="00A428FB"/>
    <w:rsid w:val="00A42F08"/>
    <w:rsid w:val="00A4310A"/>
    <w:rsid w:val="00A431A9"/>
    <w:rsid w:val="00A4339A"/>
    <w:rsid w:val="00A434CB"/>
    <w:rsid w:val="00A43682"/>
    <w:rsid w:val="00A4376F"/>
    <w:rsid w:val="00A439CF"/>
    <w:rsid w:val="00A43C18"/>
    <w:rsid w:val="00A43F69"/>
    <w:rsid w:val="00A43FD0"/>
    <w:rsid w:val="00A4410D"/>
    <w:rsid w:val="00A44344"/>
    <w:rsid w:val="00A44853"/>
    <w:rsid w:val="00A44919"/>
    <w:rsid w:val="00A44A0C"/>
    <w:rsid w:val="00A44C13"/>
    <w:rsid w:val="00A4508D"/>
    <w:rsid w:val="00A45479"/>
    <w:rsid w:val="00A4549F"/>
    <w:rsid w:val="00A4555C"/>
    <w:rsid w:val="00A4556F"/>
    <w:rsid w:val="00A457E8"/>
    <w:rsid w:val="00A45B9B"/>
    <w:rsid w:val="00A45C93"/>
    <w:rsid w:val="00A46053"/>
    <w:rsid w:val="00A460BF"/>
    <w:rsid w:val="00A462FE"/>
    <w:rsid w:val="00A46744"/>
    <w:rsid w:val="00A46A19"/>
    <w:rsid w:val="00A46EFA"/>
    <w:rsid w:val="00A47286"/>
    <w:rsid w:val="00A4735D"/>
    <w:rsid w:val="00A476C5"/>
    <w:rsid w:val="00A4787E"/>
    <w:rsid w:val="00A4789F"/>
    <w:rsid w:val="00A47A05"/>
    <w:rsid w:val="00A47C56"/>
    <w:rsid w:val="00A47E9A"/>
    <w:rsid w:val="00A47ECB"/>
    <w:rsid w:val="00A501C9"/>
    <w:rsid w:val="00A50506"/>
    <w:rsid w:val="00A50721"/>
    <w:rsid w:val="00A507C2"/>
    <w:rsid w:val="00A50963"/>
    <w:rsid w:val="00A50D5F"/>
    <w:rsid w:val="00A50DA3"/>
    <w:rsid w:val="00A50DEF"/>
    <w:rsid w:val="00A50F0F"/>
    <w:rsid w:val="00A519EB"/>
    <w:rsid w:val="00A51D0A"/>
    <w:rsid w:val="00A52A3E"/>
    <w:rsid w:val="00A5308A"/>
    <w:rsid w:val="00A533F6"/>
    <w:rsid w:val="00A5355D"/>
    <w:rsid w:val="00A53983"/>
    <w:rsid w:val="00A53A35"/>
    <w:rsid w:val="00A53C82"/>
    <w:rsid w:val="00A53D52"/>
    <w:rsid w:val="00A53F55"/>
    <w:rsid w:val="00A54080"/>
    <w:rsid w:val="00A540F6"/>
    <w:rsid w:val="00A5417B"/>
    <w:rsid w:val="00A5436E"/>
    <w:rsid w:val="00A54599"/>
    <w:rsid w:val="00A54658"/>
    <w:rsid w:val="00A54A17"/>
    <w:rsid w:val="00A54B82"/>
    <w:rsid w:val="00A54BDE"/>
    <w:rsid w:val="00A55416"/>
    <w:rsid w:val="00A55B2C"/>
    <w:rsid w:val="00A55E08"/>
    <w:rsid w:val="00A55EAB"/>
    <w:rsid w:val="00A5617E"/>
    <w:rsid w:val="00A569D4"/>
    <w:rsid w:val="00A56A44"/>
    <w:rsid w:val="00A56B6B"/>
    <w:rsid w:val="00A56C11"/>
    <w:rsid w:val="00A5704D"/>
    <w:rsid w:val="00A570C6"/>
    <w:rsid w:val="00A5723F"/>
    <w:rsid w:val="00A572FD"/>
    <w:rsid w:val="00A57413"/>
    <w:rsid w:val="00A57B99"/>
    <w:rsid w:val="00A57DC7"/>
    <w:rsid w:val="00A57E18"/>
    <w:rsid w:val="00A57F1A"/>
    <w:rsid w:val="00A60163"/>
    <w:rsid w:val="00A6038D"/>
    <w:rsid w:val="00A603DD"/>
    <w:rsid w:val="00A60CF0"/>
    <w:rsid w:val="00A60E57"/>
    <w:rsid w:val="00A610A0"/>
    <w:rsid w:val="00A6112B"/>
    <w:rsid w:val="00A61199"/>
    <w:rsid w:val="00A611B6"/>
    <w:rsid w:val="00A6122D"/>
    <w:rsid w:val="00A61429"/>
    <w:rsid w:val="00A61514"/>
    <w:rsid w:val="00A61645"/>
    <w:rsid w:val="00A619A4"/>
    <w:rsid w:val="00A61B66"/>
    <w:rsid w:val="00A62080"/>
    <w:rsid w:val="00A62322"/>
    <w:rsid w:val="00A6262F"/>
    <w:rsid w:val="00A6282E"/>
    <w:rsid w:val="00A62D65"/>
    <w:rsid w:val="00A630A2"/>
    <w:rsid w:val="00A631DE"/>
    <w:rsid w:val="00A63240"/>
    <w:rsid w:val="00A632B8"/>
    <w:rsid w:val="00A63700"/>
    <w:rsid w:val="00A63A25"/>
    <w:rsid w:val="00A63B1F"/>
    <w:rsid w:val="00A63BF3"/>
    <w:rsid w:val="00A6453F"/>
    <w:rsid w:val="00A64635"/>
    <w:rsid w:val="00A6479A"/>
    <w:rsid w:val="00A64942"/>
    <w:rsid w:val="00A64A98"/>
    <w:rsid w:val="00A64B3B"/>
    <w:rsid w:val="00A6523F"/>
    <w:rsid w:val="00A652F4"/>
    <w:rsid w:val="00A6547A"/>
    <w:rsid w:val="00A65703"/>
    <w:rsid w:val="00A65819"/>
    <w:rsid w:val="00A65911"/>
    <w:rsid w:val="00A65A2A"/>
    <w:rsid w:val="00A65C0A"/>
    <w:rsid w:val="00A65FA9"/>
    <w:rsid w:val="00A66391"/>
    <w:rsid w:val="00A6643C"/>
    <w:rsid w:val="00A664E3"/>
    <w:rsid w:val="00A66C15"/>
    <w:rsid w:val="00A66F8E"/>
    <w:rsid w:val="00A672F1"/>
    <w:rsid w:val="00A67544"/>
    <w:rsid w:val="00A67678"/>
    <w:rsid w:val="00A7000A"/>
    <w:rsid w:val="00A70010"/>
    <w:rsid w:val="00A7014C"/>
    <w:rsid w:val="00A70234"/>
    <w:rsid w:val="00A7058C"/>
    <w:rsid w:val="00A7075B"/>
    <w:rsid w:val="00A70AD2"/>
    <w:rsid w:val="00A7142F"/>
    <w:rsid w:val="00A71629"/>
    <w:rsid w:val="00A71CE6"/>
    <w:rsid w:val="00A71D23"/>
    <w:rsid w:val="00A72257"/>
    <w:rsid w:val="00A723FB"/>
    <w:rsid w:val="00A72533"/>
    <w:rsid w:val="00A72744"/>
    <w:rsid w:val="00A72AA3"/>
    <w:rsid w:val="00A730BD"/>
    <w:rsid w:val="00A732A8"/>
    <w:rsid w:val="00A7333A"/>
    <w:rsid w:val="00A733C4"/>
    <w:rsid w:val="00A736B2"/>
    <w:rsid w:val="00A73D0D"/>
    <w:rsid w:val="00A73D96"/>
    <w:rsid w:val="00A743DD"/>
    <w:rsid w:val="00A746FC"/>
    <w:rsid w:val="00A74883"/>
    <w:rsid w:val="00A74A92"/>
    <w:rsid w:val="00A74D11"/>
    <w:rsid w:val="00A74E31"/>
    <w:rsid w:val="00A75008"/>
    <w:rsid w:val="00A75238"/>
    <w:rsid w:val="00A75271"/>
    <w:rsid w:val="00A7538C"/>
    <w:rsid w:val="00A75399"/>
    <w:rsid w:val="00A7572F"/>
    <w:rsid w:val="00A75A6D"/>
    <w:rsid w:val="00A75A8F"/>
    <w:rsid w:val="00A75C36"/>
    <w:rsid w:val="00A75CC1"/>
    <w:rsid w:val="00A75E88"/>
    <w:rsid w:val="00A7611B"/>
    <w:rsid w:val="00A765A4"/>
    <w:rsid w:val="00A7674E"/>
    <w:rsid w:val="00A76907"/>
    <w:rsid w:val="00A76DC8"/>
    <w:rsid w:val="00A7715B"/>
    <w:rsid w:val="00A774EE"/>
    <w:rsid w:val="00A778DC"/>
    <w:rsid w:val="00A77C40"/>
    <w:rsid w:val="00A77EBC"/>
    <w:rsid w:val="00A8056E"/>
    <w:rsid w:val="00A80655"/>
    <w:rsid w:val="00A80856"/>
    <w:rsid w:val="00A80F91"/>
    <w:rsid w:val="00A81066"/>
    <w:rsid w:val="00A814BC"/>
    <w:rsid w:val="00A8182D"/>
    <w:rsid w:val="00A81AD0"/>
    <w:rsid w:val="00A81B1E"/>
    <w:rsid w:val="00A82760"/>
    <w:rsid w:val="00A8283F"/>
    <w:rsid w:val="00A829EE"/>
    <w:rsid w:val="00A82A0C"/>
    <w:rsid w:val="00A82D58"/>
    <w:rsid w:val="00A82EFD"/>
    <w:rsid w:val="00A8363B"/>
    <w:rsid w:val="00A83863"/>
    <w:rsid w:val="00A8399D"/>
    <w:rsid w:val="00A83E3D"/>
    <w:rsid w:val="00A8419D"/>
    <w:rsid w:val="00A842AA"/>
    <w:rsid w:val="00A8443A"/>
    <w:rsid w:val="00A844BE"/>
    <w:rsid w:val="00A845AF"/>
    <w:rsid w:val="00A8479C"/>
    <w:rsid w:val="00A84B91"/>
    <w:rsid w:val="00A85521"/>
    <w:rsid w:val="00A8557B"/>
    <w:rsid w:val="00A855A6"/>
    <w:rsid w:val="00A85A05"/>
    <w:rsid w:val="00A85AF9"/>
    <w:rsid w:val="00A85CF0"/>
    <w:rsid w:val="00A85D3C"/>
    <w:rsid w:val="00A85D99"/>
    <w:rsid w:val="00A862AE"/>
    <w:rsid w:val="00A8638C"/>
    <w:rsid w:val="00A86495"/>
    <w:rsid w:val="00A86731"/>
    <w:rsid w:val="00A86800"/>
    <w:rsid w:val="00A868CC"/>
    <w:rsid w:val="00A869EC"/>
    <w:rsid w:val="00A86B40"/>
    <w:rsid w:val="00A86C50"/>
    <w:rsid w:val="00A86D63"/>
    <w:rsid w:val="00A871E2"/>
    <w:rsid w:val="00A87797"/>
    <w:rsid w:val="00A87E3C"/>
    <w:rsid w:val="00A87F48"/>
    <w:rsid w:val="00A900F5"/>
    <w:rsid w:val="00A90165"/>
    <w:rsid w:val="00A90261"/>
    <w:rsid w:val="00A90539"/>
    <w:rsid w:val="00A906D2"/>
    <w:rsid w:val="00A90730"/>
    <w:rsid w:val="00A90C59"/>
    <w:rsid w:val="00A90E72"/>
    <w:rsid w:val="00A9202D"/>
    <w:rsid w:val="00A92286"/>
    <w:rsid w:val="00A922A2"/>
    <w:rsid w:val="00A924C2"/>
    <w:rsid w:val="00A92626"/>
    <w:rsid w:val="00A926A4"/>
    <w:rsid w:val="00A92A59"/>
    <w:rsid w:val="00A92B87"/>
    <w:rsid w:val="00A93050"/>
    <w:rsid w:val="00A931DC"/>
    <w:rsid w:val="00A931F9"/>
    <w:rsid w:val="00A9323F"/>
    <w:rsid w:val="00A9327B"/>
    <w:rsid w:val="00A9361B"/>
    <w:rsid w:val="00A93671"/>
    <w:rsid w:val="00A93B69"/>
    <w:rsid w:val="00A93C6A"/>
    <w:rsid w:val="00A94335"/>
    <w:rsid w:val="00A94378"/>
    <w:rsid w:val="00A94889"/>
    <w:rsid w:val="00A95ABF"/>
    <w:rsid w:val="00A95C8A"/>
    <w:rsid w:val="00A95F33"/>
    <w:rsid w:val="00A963C7"/>
    <w:rsid w:val="00A965F5"/>
    <w:rsid w:val="00A96795"/>
    <w:rsid w:val="00A96C23"/>
    <w:rsid w:val="00A96D5E"/>
    <w:rsid w:val="00A9729C"/>
    <w:rsid w:val="00A97BFE"/>
    <w:rsid w:val="00A97C2A"/>
    <w:rsid w:val="00AA0161"/>
    <w:rsid w:val="00AA06A3"/>
    <w:rsid w:val="00AA080D"/>
    <w:rsid w:val="00AA0BEE"/>
    <w:rsid w:val="00AA0BF5"/>
    <w:rsid w:val="00AA0CA8"/>
    <w:rsid w:val="00AA1276"/>
    <w:rsid w:val="00AA159C"/>
    <w:rsid w:val="00AA15C6"/>
    <w:rsid w:val="00AA1626"/>
    <w:rsid w:val="00AA1772"/>
    <w:rsid w:val="00AA177B"/>
    <w:rsid w:val="00AA1AE2"/>
    <w:rsid w:val="00AA1BBC"/>
    <w:rsid w:val="00AA1C25"/>
    <w:rsid w:val="00AA1C7A"/>
    <w:rsid w:val="00AA1CD1"/>
    <w:rsid w:val="00AA1D48"/>
    <w:rsid w:val="00AA1DCC"/>
    <w:rsid w:val="00AA2133"/>
    <w:rsid w:val="00AA21C5"/>
    <w:rsid w:val="00AA2733"/>
    <w:rsid w:val="00AA2C92"/>
    <w:rsid w:val="00AA2E5A"/>
    <w:rsid w:val="00AA3308"/>
    <w:rsid w:val="00AA34F1"/>
    <w:rsid w:val="00AA3970"/>
    <w:rsid w:val="00AA397E"/>
    <w:rsid w:val="00AA3DB7"/>
    <w:rsid w:val="00AA3EC5"/>
    <w:rsid w:val="00AA4073"/>
    <w:rsid w:val="00AA41B7"/>
    <w:rsid w:val="00AA4331"/>
    <w:rsid w:val="00AA4358"/>
    <w:rsid w:val="00AA45A6"/>
    <w:rsid w:val="00AA46E3"/>
    <w:rsid w:val="00AA4C7C"/>
    <w:rsid w:val="00AA50EB"/>
    <w:rsid w:val="00AA5152"/>
    <w:rsid w:val="00AA51F5"/>
    <w:rsid w:val="00AA598A"/>
    <w:rsid w:val="00AA5CD4"/>
    <w:rsid w:val="00AA5E3B"/>
    <w:rsid w:val="00AA608F"/>
    <w:rsid w:val="00AA63BE"/>
    <w:rsid w:val="00AA6752"/>
    <w:rsid w:val="00AA68B4"/>
    <w:rsid w:val="00AA7D6C"/>
    <w:rsid w:val="00AA7DA9"/>
    <w:rsid w:val="00AB0085"/>
    <w:rsid w:val="00AB0543"/>
    <w:rsid w:val="00AB06E4"/>
    <w:rsid w:val="00AB0AC9"/>
    <w:rsid w:val="00AB0B47"/>
    <w:rsid w:val="00AB0BC5"/>
    <w:rsid w:val="00AB0E40"/>
    <w:rsid w:val="00AB10B6"/>
    <w:rsid w:val="00AB1397"/>
    <w:rsid w:val="00AB1432"/>
    <w:rsid w:val="00AB1433"/>
    <w:rsid w:val="00AB185A"/>
    <w:rsid w:val="00AB1BA7"/>
    <w:rsid w:val="00AB1E04"/>
    <w:rsid w:val="00AB1E90"/>
    <w:rsid w:val="00AB2249"/>
    <w:rsid w:val="00AB2778"/>
    <w:rsid w:val="00AB27D0"/>
    <w:rsid w:val="00AB29CF"/>
    <w:rsid w:val="00AB3113"/>
    <w:rsid w:val="00AB32D8"/>
    <w:rsid w:val="00AB348A"/>
    <w:rsid w:val="00AB3D2C"/>
    <w:rsid w:val="00AB3D94"/>
    <w:rsid w:val="00AB3EF7"/>
    <w:rsid w:val="00AB3F38"/>
    <w:rsid w:val="00AB43AA"/>
    <w:rsid w:val="00AB43EC"/>
    <w:rsid w:val="00AB4BF4"/>
    <w:rsid w:val="00AB4FFE"/>
    <w:rsid w:val="00AB577C"/>
    <w:rsid w:val="00AB58DA"/>
    <w:rsid w:val="00AB5ADF"/>
    <w:rsid w:val="00AB5BFC"/>
    <w:rsid w:val="00AB5E57"/>
    <w:rsid w:val="00AB5FB8"/>
    <w:rsid w:val="00AB6C78"/>
    <w:rsid w:val="00AB725F"/>
    <w:rsid w:val="00AB770B"/>
    <w:rsid w:val="00AB77AB"/>
    <w:rsid w:val="00AB79AD"/>
    <w:rsid w:val="00AB79B3"/>
    <w:rsid w:val="00AB7F53"/>
    <w:rsid w:val="00AC00EF"/>
    <w:rsid w:val="00AC02F6"/>
    <w:rsid w:val="00AC0705"/>
    <w:rsid w:val="00AC0846"/>
    <w:rsid w:val="00AC109B"/>
    <w:rsid w:val="00AC204C"/>
    <w:rsid w:val="00AC209E"/>
    <w:rsid w:val="00AC2263"/>
    <w:rsid w:val="00AC2369"/>
    <w:rsid w:val="00AC33F6"/>
    <w:rsid w:val="00AC34D8"/>
    <w:rsid w:val="00AC3D30"/>
    <w:rsid w:val="00AC3E44"/>
    <w:rsid w:val="00AC3FE5"/>
    <w:rsid w:val="00AC423E"/>
    <w:rsid w:val="00AC481E"/>
    <w:rsid w:val="00AC4C8A"/>
    <w:rsid w:val="00AC4CED"/>
    <w:rsid w:val="00AC4E94"/>
    <w:rsid w:val="00AC5340"/>
    <w:rsid w:val="00AC5585"/>
    <w:rsid w:val="00AC5636"/>
    <w:rsid w:val="00AC5676"/>
    <w:rsid w:val="00AC5CC5"/>
    <w:rsid w:val="00AC5D59"/>
    <w:rsid w:val="00AC5DCB"/>
    <w:rsid w:val="00AC608F"/>
    <w:rsid w:val="00AC6498"/>
    <w:rsid w:val="00AC67A8"/>
    <w:rsid w:val="00AC6D5E"/>
    <w:rsid w:val="00AC71BA"/>
    <w:rsid w:val="00AC72E7"/>
    <w:rsid w:val="00AC74DA"/>
    <w:rsid w:val="00AC76A9"/>
    <w:rsid w:val="00AC7891"/>
    <w:rsid w:val="00AC78DF"/>
    <w:rsid w:val="00AC7A2B"/>
    <w:rsid w:val="00AC7C25"/>
    <w:rsid w:val="00AC7ECB"/>
    <w:rsid w:val="00AC7F1A"/>
    <w:rsid w:val="00AD00D6"/>
    <w:rsid w:val="00AD0281"/>
    <w:rsid w:val="00AD031F"/>
    <w:rsid w:val="00AD0A51"/>
    <w:rsid w:val="00AD0A88"/>
    <w:rsid w:val="00AD0B37"/>
    <w:rsid w:val="00AD0EB6"/>
    <w:rsid w:val="00AD11F7"/>
    <w:rsid w:val="00AD1DB7"/>
    <w:rsid w:val="00AD1E29"/>
    <w:rsid w:val="00AD2852"/>
    <w:rsid w:val="00AD288B"/>
    <w:rsid w:val="00AD3808"/>
    <w:rsid w:val="00AD3976"/>
    <w:rsid w:val="00AD3DF7"/>
    <w:rsid w:val="00AD3E05"/>
    <w:rsid w:val="00AD49F1"/>
    <w:rsid w:val="00AD4A78"/>
    <w:rsid w:val="00AD4D2A"/>
    <w:rsid w:val="00AD5110"/>
    <w:rsid w:val="00AD51BF"/>
    <w:rsid w:val="00AD5253"/>
    <w:rsid w:val="00AD542F"/>
    <w:rsid w:val="00AD5DF4"/>
    <w:rsid w:val="00AD5F3E"/>
    <w:rsid w:val="00AD5F62"/>
    <w:rsid w:val="00AD5FBE"/>
    <w:rsid w:val="00AD5FC7"/>
    <w:rsid w:val="00AD60D0"/>
    <w:rsid w:val="00AD61A1"/>
    <w:rsid w:val="00AD6598"/>
    <w:rsid w:val="00AD6A26"/>
    <w:rsid w:val="00AD71B3"/>
    <w:rsid w:val="00AD7305"/>
    <w:rsid w:val="00AD75A6"/>
    <w:rsid w:val="00AD75B2"/>
    <w:rsid w:val="00AD77D5"/>
    <w:rsid w:val="00AD77EA"/>
    <w:rsid w:val="00AD7AA5"/>
    <w:rsid w:val="00AD7D6C"/>
    <w:rsid w:val="00AD7E64"/>
    <w:rsid w:val="00AE0527"/>
    <w:rsid w:val="00AE0538"/>
    <w:rsid w:val="00AE0C56"/>
    <w:rsid w:val="00AE1180"/>
    <w:rsid w:val="00AE1255"/>
    <w:rsid w:val="00AE141B"/>
    <w:rsid w:val="00AE149E"/>
    <w:rsid w:val="00AE1D85"/>
    <w:rsid w:val="00AE20BE"/>
    <w:rsid w:val="00AE2263"/>
    <w:rsid w:val="00AE22F2"/>
    <w:rsid w:val="00AE23F3"/>
    <w:rsid w:val="00AE28C5"/>
    <w:rsid w:val="00AE29BE"/>
    <w:rsid w:val="00AE29EF"/>
    <w:rsid w:val="00AE29FC"/>
    <w:rsid w:val="00AE2ADF"/>
    <w:rsid w:val="00AE2B81"/>
    <w:rsid w:val="00AE2F3F"/>
    <w:rsid w:val="00AE39E1"/>
    <w:rsid w:val="00AE3B4E"/>
    <w:rsid w:val="00AE3D37"/>
    <w:rsid w:val="00AE3E12"/>
    <w:rsid w:val="00AE4BC3"/>
    <w:rsid w:val="00AE4DDA"/>
    <w:rsid w:val="00AE5790"/>
    <w:rsid w:val="00AE59EC"/>
    <w:rsid w:val="00AE5D0E"/>
    <w:rsid w:val="00AE623F"/>
    <w:rsid w:val="00AE67B3"/>
    <w:rsid w:val="00AE6971"/>
    <w:rsid w:val="00AE69DA"/>
    <w:rsid w:val="00AE6C4F"/>
    <w:rsid w:val="00AE70D9"/>
    <w:rsid w:val="00AE7864"/>
    <w:rsid w:val="00AE7933"/>
    <w:rsid w:val="00AE7949"/>
    <w:rsid w:val="00AF0479"/>
    <w:rsid w:val="00AF048C"/>
    <w:rsid w:val="00AF07E0"/>
    <w:rsid w:val="00AF0B68"/>
    <w:rsid w:val="00AF1206"/>
    <w:rsid w:val="00AF139D"/>
    <w:rsid w:val="00AF1E31"/>
    <w:rsid w:val="00AF1F1A"/>
    <w:rsid w:val="00AF25D5"/>
    <w:rsid w:val="00AF285A"/>
    <w:rsid w:val="00AF34F2"/>
    <w:rsid w:val="00AF353A"/>
    <w:rsid w:val="00AF362D"/>
    <w:rsid w:val="00AF37C6"/>
    <w:rsid w:val="00AF3ABE"/>
    <w:rsid w:val="00AF3DBB"/>
    <w:rsid w:val="00AF437D"/>
    <w:rsid w:val="00AF4825"/>
    <w:rsid w:val="00AF493D"/>
    <w:rsid w:val="00AF4ADA"/>
    <w:rsid w:val="00AF4B64"/>
    <w:rsid w:val="00AF4B8D"/>
    <w:rsid w:val="00AF4BD6"/>
    <w:rsid w:val="00AF4D2B"/>
    <w:rsid w:val="00AF4D2E"/>
    <w:rsid w:val="00AF4EC3"/>
    <w:rsid w:val="00AF4F2C"/>
    <w:rsid w:val="00AF4FC1"/>
    <w:rsid w:val="00AF5021"/>
    <w:rsid w:val="00AF5120"/>
    <w:rsid w:val="00AF5194"/>
    <w:rsid w:val="00AF53EF"/>
    <w:rsid w:val="00AF5541"/>
    <w:rsid w:val="00AF5D7A"/>
    <w:rsid w:val="00AF5F2F"/>
    <w:rsid w:val="00AF69AC"/>
    <w:rsid w:val="00AF6C6C"/>
    <w:rsid w:val="00AF6FEF"/>
    <w:rsid w:val="00AF73C3"/>
    <w:rsid w:val="00AF795C"/>
    <w:rsid w:val="00AF7992"/>
    <w:rsid w:val="00AF79DF"/>
    <w:rsid w:val="00AF7F61"/>
    <w:rsid w:val="00B00414"/>
    <w:rsid w:val="00B00424"/>
    <w:rsid w:val="00B00752"/>
    <w:rsid w:val="00B0111E"/>
    <w:rsid w:val="00B0193D"/>
    <w:rsid w:val="00B020A8"/>
    <w:rsid w:val="00B026C1"/>
    <w:rsid w:val="00B02B49"/>
    <w:rsid w:val="00B02B9C"/>
    <w:rsid w:val="00B02C89"/>
    <w:rsid w:val="00B02D41"/>
    <w:rsid w:val="00B0353B"/>
    <w:rsid w:val="00B040B2"/>
    <w:rsid w:val="00B04184"/>
    <w:rsid w:val="00B04908"/>
    <w:rsid w:val="00B04D88"/>
    <w:rsid w:val="00B0543D"/>
    <w:rsid w:val="00B05518"/>
    <w:rsid w:val="00B060FF"/>
    <w:rsid w:val="00B065E2"/>
    <w:rsid w:val="00B06892"/>
    <w:rsid w:val="00B06A14"/>
    <w:rsid w:val="00B07115"/>
    <w:rsid w:val="00B07150"/>
    <w:rsid w:val="00B0766C"/>
    <w:rsid w:val="00B10558"/>
    <w:rsid w:val="00B1094C"/>
    <w:rsid w:val="00B111EE"/>
    <w:rsid w:val="00B11422"/>
    <w:rsid w:val="00B1147D"/>
    <w:rsid w:val="00B11951"/>
    <w:rsid w:val="00B11FEA"/>
    <w:rsid w:val="00B12319"/>
    <w:rsid w:val="00B12502"/>
    <w:rsid w:val="00B12868"/>
    <w:rsid w:val="00B12E9A"/>
    <w:rsid w:val="00B12EF9"/>
    <w:rsid w:val="00B138E4"/>
    <w:rsid w:val="00B13C5F"/>
    <w:rsid w:val="00B13E52"/>
    <w:rsid w:val="00B143EF"/>
    <w:rsid w:val="00B14680"/>
    <w:rsid w:val="00B149F1"/>
    <w:rsid w:val="00B156A9"/>
    <w:rsid w:val="00B15983"/>
    <w:rsid w:val="00B15BB3"/>
    <w:rsid w:val="00B15F83"/>
    <w:rsid w:val="00B15FC2"/>
    <w:rsid w:val="00B160FF"/>
    <w:rsid w:val="00B16322"/>
    <w:rsid w:val="00B1662E"/>
    <w:rsid w:val="00B16A6F"/>
    <w:rsid w:val="00B174CC"/>
    <w:rsid w:val="00B175AD"/>
    <w:rsid w:val="00B176DC"/>
    <w:rsid w:val="00B20240"/>
    <w:rsid w:val="00B204A9"/>
    <w:rsid w:val="00B20A17"/>
    <w:rsid w:val="00B20CB9"/>
    <w:rsid w:val="00B20E07"/>
    <w:rsid w:val="00B2153A"/>
    <w:rsid w:val="00B21ECF"/>
    <w:rsid w:val="00B2221E"/>
    <w:rsid w:val="00B22743"/>
    <w:rsid w:val="00B22C0D"/>
    <w:rsid w:val="00B22FB9"/>
    <w:rsid w:val="00B22FD0"/>
    <w:rsid w:val="00B2334E"/>
    <w:rsid w:val="00B23AF4"/>
    <w:rsid w:val="00B23C15"/>
    <w:rsid w:val="00B23DC4"/>
    <w:rsid w:val="00B24080"/>
    <w:rsid w:val="00B242CB"/>
    <w:rsid w:val="00B243F2"/>
    <w:rsid w:val="00B2477B"/>
    <w:rsid w:val="00B24CCB"/>
    <w:rsid w:val="00B25256"/>
    <w:rsid w:val="00B2527B"/>
    <w:rsid w:val="00B2537E"/>
    <w:rsid w:val="00B25762"/>
    <w:rsid w:val="00B2582B"/>
    <w:rsid w:val="00B25981"/>
    <w:rsid w:val="00B259F8"/>
    <w:rsid w:val="00B25A51"/>
    <w:rsid w:val="00B25B40"/>
    <w:rsid w:val="00B25F24"/>
    <w:rsid w:val="00B25FDE"/>
    <w:rsid w:val="00B26848"/>
    <w:rsid w:val="00B26AB0"/>
    <w:rsid w:val="00B26AD2"/>
    <w:rsid w:val="00B26CA2"/>
    <w:rsid w:val="00B26CFB"/>
    <w:rsid w:val="00B26F57"/>
    <w:rsid w:val="00B2711E"/>
    <w:rsid w:val="00B27A81"/>
    <w:rsid w:val="00B30550"/>
    <w:rsid w:val="00B30B4E"/>
    <w:rsid w:val="00B30DD4"/>
    <w:rsid w:val="00B30EF4"/>
    <w:rsid w:val="00B30F36"/>
    <w:rsid w:val="00B3122E"/>
    <w:rsid w:val="00B31246"/>
    <w:rsid w:val="00B315FB"/>
    <w:rsid w:val="00B31795"/>
    <w:rsid w:val="00B31A11"/>
    <w:rsid w:val="00B32347"/>
    <w:rsid w:val="00B326FF"/>
    <w:rsid w:val="00B32864"/>
    <w:rsid w:val="00B32AC2"/>
    <w:rsid w:val="00B33618"/>
    <w:rsid w:val="00B33B90"/>
    <w:rsid w:val="00B340AA"/>
    <w:rsid w:val="00B3440F"/>
    <w:rsid w:val="00B345EF"/>
    <w:rsid w:val="00B34A2C"/>
    <w:rsid w:val="00B34A9F"/>
    <w:rsid w:val="00B34B80"/>
    <w:rsid w:val="00B34ED5"/>
    <w:rsid w:val="00B3501B"/>
    <w:rsid w:val="00B35023"/>
    <w:rsid w:val="00B350A1"/>
    <w:rsid w:val="00B3527C"/>
    <w:rsid w:val="00B35CB7"/>
    <w:rsid w:val="00B35CDA"/>
    <w:rsid w:val="00B3659D"/>
    <w:rsid w:val="00B36787"/>
    <w:rsid w:val="00B36B22"/>
    <w:rsid w:val="00B372D8"/>
    <w:rsid w:val="00B372F2"/>
    <w:rsid w:val="00B377E3"/>
    <w:rsid w:val="00B37D97"/>
    <w:rsid w:val="00B4025F"/>
    <w:rsid w:val="00B402B9"/>
    <w:rsid w:val="00B40425"/>
    <w:rsid w:val="00B4054A"/>
    <w:rsid w:val="00B40A25"/>
    <w:rsid w:val="00B40BC3"/>
    <w:rsid w:val="00B40CF0"/>
    <w:rsid w:val="00B411BD"/>
    <w:rsid w:val="00B41559"/>
    <w:rsid w:val="00B418E8"/>
    <w:rsid w:val="00B41EEA"/>
    <w:rsid w:val="00B42055"/>
    <w:rsid w:val="00B42285"/>
    <w:rsid w:val="00B4229B"/>
    <w:rsid w:val="00B424D1"/>
    <w:rsid w:val="00B4274B"/>
    <w:rsid w:val="00B42DC0"/>
    <w:rsid w:val="00B42F46"/>
    <w:rsid w:val="00B435B1"/>
    <w:rsid w:val="00B4367F"/>
    <w:rsid w:val="00B438BA"/>
    <w:rsid w:val="00B43C8A"/>
    <w:rsid w:val="00B43D03"/>
    <w:rsid w:val="00B44493"/>
    <w:rsid w:val="00B4469B"/>
    <w:rsid w:val="00B446D0"/>
    <w:rsid w:val="00B44C2D"/>
    <w:rsid w:val="00B44CC5"/>
    <w:rsid w:val="00B44F99"/>
    <w:rsid w:val="00B450C6"/>
    <w:rsid w:val="00B451E9"/>
    <w:rsid w:val="00B454E4"/>
    <w:rsid w:val="00B45679"/>
    <w:rsid w:val="00B45876"/>
    <w:rsid w:val="00B46082"/>
    <w:rsid w:val="00B46351"/>
    <w:rsid w:val="00B46587"/>
    <w:rsid w:val="00B468D5"/>
    <w:rsid w:val="00B46976"/>
    <w:rsid w:val="00B46A48"/>
    <w:rsid w:val="00B46AD5"/>
    <w:rsid w:val="00B46BEA"/>
    <w:rsid w:val="00B46F29"/>
    <w:rsid w:val="00B472CE"/>
    <w:rsid w:val="00B472D2"/>
    <w:rsid w:val="00B4732E"/>
    <w:rsid w:val="00B47865"/>
    <w:rsid w:val="00B47A15"/>
    <w:rsid w:val="00B5031A"/>
    <w:rsid w:val="00B505C1"/>
    <w:rsid w:val="00B50636"/>
    <w:rsid w:val="00B51130"/>
    <w:rsid w:val="00B5115A"/>
    <w:rsid w:val="00B5131D"/>
    <w:rsid w:val="00B51542"/>
    <w:rsid w:val="00B517A9"/>
    <w:rsid w:val="00B51D1D"/>
    <w:rsid w:val="00B5216A"/>
    <w:rsid w:val="00B523D7"/>
    <w:rsid w:val="00B524BF"/>
    <w:rsid w:val="00B52C29"/>
    <w:rsid w:val="00B5310E"/>
    <w:rsid w:val="00B5321B"/>
    <w:rsid w:val="00B53F17"/>
    <w:rsid w:val="00B5404D"/>
    <w:rsid w:val="00B54549"/>
    <w:rsid w:val="00B54ACC"/>
    <w:rsid w:val="00B54B44"/>
    <w:rsid w:val="00B54B63"/>
    <w:rsid w:val="00B54CF5"/>
    <w:rsid w:val="00B54D0C"/>
    <w:rsid w:val="00B54D4A"/>
    <w:rsid w:val="00B54DCB"/>
    <w:rsid w:val="00B54E11"/>
    <w:rsid w:val="00B5503B"/>
    <w:rsid w:val="00B55175"/>
    <w:rsid w:val="00B5542D"/>
    <w:rsid w:val="00B55515"/>
    <w:rsid w:val="00B55543"/>
    <w:rsid w:val="00B55AC2"/>
    <w:rsid w:val="00B560C9"/>
    <w:rsid w:val="00B561C6"/>
    <w:rsid w:val="00B562C2"/>
    <w:rsid w:val="00B5634A"/>
    <w:rsid w:val="00B5641C"/>
    <w:rsid w:val="00B56533"/>
    <w:rsid w:val="00B56569"/>
    <w:rsid w:val="00B56C46"/>
    <w:rsid w:val="00B56CFC"/>
    <w:rsid w:val="00B57114"/>
    <w:rsid w:val="00B572A6"/>
    <w:rsid w:val="00B57416"/>
    <w:rsid w:val="00B57777"/>
    <w:rsid w:val="00B57A17"/>
    <w:rsid w:val="00B57AF6"/>
    <w:rsid w:val="00B57F71"/>
    <w:rsid w:val="00B60459"/>
    <w:rsid w:val="00B60CAC"/>
    <w:rsid w:val="00B61091"/>
    <w:rsid w:val="00B6186B"/>
    <w:rsid w:val="00B61BCD"/>
    <w:rsid w:val="00B61BE2"/>
    <w:rsid w:val="00B61D6B"/>
    <w:rsid w:val="00B6266F"/>
    <w:rsid w:val="00B62817"/>
    <w:rsid w:val="00B62907"/>
    <w:rsid w:val="00B62CD6"/>
    <w:rsid w:val="00B62E0B"/>
    <w:rsid w:val="00B63573"/>
    <w:rsid w:val="00B636FD"/>
    <w:rsid w:val="00B63A39"/>
    <w:rsid w:val="00B63C32"/>
    <w:rsid w:val="00B63E06"/>
    <w:rsid w:val="00B64434"/>
    <w:rsid w:val="00B64E66"/>
    <w:rsid w:val="00B651DB"/>
    <w:rsid w:val="00B653AF"/>
    <w:rsid w:val="00B6548B"/>
    <w:rsid w:val="00B657E1"/>
    <w:rsid w:val="00B658F4"/>
    <w:rsid w:val="00B659C5"/>
    <w:rsid w:val="00B65AFA"/>
    <w:rsid w:val="00B66559"/>
    <w:rsid w:val="00B667B6"/>
    <w:rsid w:val="00B66BC6"/>
    <w:rsid w:val="00B672E4"/>
    <w:rsid w:val="00B6750B"/>
    <w:rsid w:val="00B67684"/>
    <w:rsid w:val="00B677A4"/>
    <w:rsid w:val="00B679A2"/>
    <w:rsid w:val="00B67AEF"/>
    <w:rsid w:val="00B67C16"/>
    <w:rsid w:val="00B67D4D"/>
    <w:rsid w:val="00B701E3"/>
    <w:rsid w:val="00B702CC"/>
    <w:rsid w:val="00B70361"/>
    <w:rsid w:val="00B703CF"/>
    <w:rsid w:val="00B70948"/>
    <w:rsid w:val="00B70D58"/>
    <w:rsid w:val="00B711CE"/>
    <w:rsid w:val="00B71532"/>
    <w:rsid w:val="00B716FB"/>
    <w:rsid w:val="00B717FE"/>
    <w:rsid w:val="00B71C90"/>
    <w:rsid w:val="00B71CA8"/>
    <w:rsid w:val="00B71CB5"/>
    <w:rsid w:val="00B71DC8"/>
    <w:rsid w:val="00B71EC7"/>
    <w:rsid w:val="00B72167"/>
    <w:rsid w:val="00B724C2"/>
    <w:rsid w:val="00B730DB"/>
    <w:rsid w:val="00B731CF"/>
    <w:rsid w:val="00B73288"/>
    <w:rsid w:val="00B732C1"/>
    <w:rsid w:val="00B73469"/>
    <w:rsid w:val="00B73905"/>
    <w:rsid w:val="00B73A6A"/>
    <w:rsid w:val="00B73C0D"/>
    <w:rsid w:val="00B74667"/>
    <w:rsid w:val="00B746C6"/>
    <w:rsid w:val="00B74B5B"/>
    <w:rsid w:val="00B75665"/>
    <w:rsid w:val="00B75AE9"/>
    <w:rsid w:val="00B75BF8"/>
    <w:rsid w:val="00B75F31"/>
    <w:rsid w:val="00B75F64"/>
    <w:rsid w:val="00B75FC2"/>
    <w:rsid w:val="00B7604C"/>
    <w:rsid w:val="00B7614D"/>
    <w:rsid w:val="00B7652C"/>
    <w:rsid w:val="00B76615"/>
    <w:rsid w:val="00B76639"/>
    <w:rsid w:val="00B766BF"/>
    <w:rsid w:val="00B768E1"/>
    <w:rsid w:val="00B76C76"/>
    <w:rsid w:val="00B76FA6"/>
    <w:rsid w:val="00B774B7"/>
    <w:rsid w:val="00B777B3"/>
    <w:rsid w:val="00B777C8"/>
    <w:rsid w:val="00B77DDA"/>
    <w:rsid w:val="00B8048C"/>
    <w:rsid w:val="00B80910"/>
    <w:rsid w:val="00B80B71"/>
    <w:rsid w:val="00B80BAA"/>
    <w:rsid w:val="00B80CDA"/>
    <w:rsid w:val="00B80EC8"/>
    <w:rsid w:val="00B81259"/>
    <w:rsid w:val="00B81532"/>
    <w:rsid w:val="00B815DF"/>
    <w:rsid w:val="00B815F2"/>
    <w:rsid w:val="00B818F4"/>
    <w:rsid w:val="00B81BA7"/>
    <w:rsid w:val="00B81BC9"/>
    <w:rsid w:val="00B8222F"/>
    <w:rsid w:val="00B82615"/>
    <w:rsid w:val="00B82672"/>
    <w:rsid w:val="00B82805"/>
    <w:rsid w:val="00B8280E"/>
    <w:rsid w:val="00B829BE"/>
    <w:rsid w:val="00B82BB3"/>
    <w:rsid w:val="00B82CF3"/>
    <w:rsid w:val="00B83095"/>
    <w:rsid w:val="00B83444"/>
    <w:rsid w:val="00B836ED"/>
    <w:rsid w:val="00B83919"/>
    <w:rsid w:val="00B840F9"/>
    <w:rsid w:val="00B84BFE"/>
    <w:rsid w:val="00B84DCD"/>
    <w:rsid w:val="00B853BE"/>
    <w:rsid w:val="00B85727"/>
    <w:rsid w:val="00B8579F"/>
    <w:rsid w:val="00B85A9C"/>
    <w:rsid w:val="00B85CE0"/>
    <w:rsid w:val="00B8619E"/>
    <w:rsid w:val="00B861B2"/>
    <w:rsid w:val="00B86476"/>
    <w:rsid w:val="00B864C0"/>
    <w:rsid w:val="00B867B3"/>
    <w:rsid w:val="00B86A3D"/>
    <w:rsid w:val="00B86A65"/>
    <w:rsid w:val="00B86E97"/>
    <w:rsid w:val="00B875C7"/>
    <w:rsid w:val="00B879BB"/>
    <w:rsid w:val="00B87C3D"/>
    <w:rsid w:val="00B87C56"/>
    <w:rsid w:val="00B87DC2"/>
    <w:rsid w:val="00B87EC9"/>
    <w:rsid w:val="00B90035"/>
    <w:rsid w:val="00B90751"/>
    <w:rsid w:val="00B90808"/>
    <w:rsid w:val="00B9098C"/>
    <w:rsid w:val="00B9099A"/>
    <w:rsid w:val="00B90D10"/>
    <w:rsid w:val="00B90F21"/>
    <w:rsid w:val="00B90F68"/>
    <w:rsid w:val="00B90FBE"/>
    <w:rsid w:val="00B90FE5"/>
    <w:rsid w:val="00B91031"/>
    <w:rsid w:val="00B910C7"/>
    <w:rsid w:val="00B919AD"/>
    <w:rsid w:val="00B91A2B"/>
    <w:rsid w:val="00B91C2A"/>
    <w:rsid w:val="00B9213D"/>
    <w:rsid w:val="00B922A3"/>
    <w:rsid w:val="00B925E3"/>
    <w:rsid w:val="00B92914"/>
    <w:rsid w:val="00B92EEB"/>
    <w:rsid w:val="00B93183"/>
    <w:rsid w:val="00B93204"/>
    <w:rsid w:val="00B9348A"/>
    <w:rsid w:val="00B9351B"/>
    <w:rsid w:val="00B9400C"/>
    <w:rsid w:val="00B9455D"/>
    <w:rsid w:val="00B945F0"/>
    <w:rsid w:val="00B9494F"/>
    <w:rsid w:val="00B94B12"/>
    <w:rsid w:val="00B94E17"/>
    <w:rsid w:val="00B94E37"/>
    <w:rsid w:val="00B9505F"/>
    <w:rsid w:val="00B9513D"/>
    <w:rsid w:val="00B951E1"/>
    <w:rsid w:val="00B957FE"/>
    <w:rsid w:val="00B958B8"/>
    <w:rsid w:val="00B958CD"/>
    <w:rsid w:val="00B95AA6"/>
    <w:rsid w:val="00B95DB6"/>
    <w:rsid w:val="00B95F02"/>
    <w:rsid w:val="00B96027"/>
    <w:rsid w:val="00B9610E"/>
    <w:rsid w:val="00B963EA"/>
    <w:rsid w:val="00B9643C"/>
    <w:rsid w:val="00B9660E"/>
    <w:rsid w:val="00B96BEF"/>
    <w:rsid w:val="00B96EFC"/>
    <w:rsid w:val="00B96FC0"/>
    <w:rsid w:val="00B97207"/>
    <w:rsid w:val="00B97260"/>
    <w:rsid w:val="00B974E0"/>
    <w:rsid w:val="00B974F3"/>
    <w:rsid w:val="00B97983"/>
    <w:rsid w:val="00B97A69"/>
    <w:rsid w:val="00B97EDC"/>
    <w:rsid w:val="00BA029E"/>
    <w:rsid w:val="00BA02A5"/>
    <w:rsid w:val="00BA0375"/>
    <w:rsid w:val="00BA0632"/>
    <w:rsid w:val="00BA087B"/>
    <w:rsid w:val="00BA08A7"/>
    <w:rsid w:val="00BA0AAA"/>
    <w:rsid w:val="00BA0B98"/>
    <w:rsid w:val="00BA0BD4"/>
    <w:rsid w:val="00BA0D18"/>
    <w:rsid w:val="00BA0DFB"/>
    <w:rsid w:val="00BA0F03"/>
    <w:rsid w:val="00BA10C1"/>
    <w:rsid w:val="00BA1840"/>
    <w:rsid w:val="00BA26B7"/>
    <w:rsid w:val="00BA2A54"/>
    <w:rsid w:val="00BA2D0B"/>
    <w:rsid w:val="00BA2F77"/>
    <w:rsid w:val="00BA2FB4"/>
    <w:rsid w:val="00BA2FEF"/>
    <w:rsid w:val="00BA31DD"/>
    <w:rsid w:val="00BA3277"/>
    <w:rsid w:val="00BA32A5"/>
    <w:rsid w:val="00BA330E"/>
    <w:rsid w:val="00BA33B2"/>
    <w:rsid w:val="00BA33C0"/>
    <w:rsid w:val="00BA35BE"/>
    <w:rsid w:val="00BA39EB"/>
    <w:rsid w:val="00BA3BCF"/>
    <w:rsid w:val="00BA3D70"/>
    <w:rsid w:val="00BA3F3F"/>
    <w:rsid w:val="00BA471A"/>
    <w:rsid w:val="00BA489B"/>
    <w:rsid w:val="00BA49BB"/>
    <w:rsid w:val="00BA51E1"/>
    <w:rsid w:val="00BA5E62"/>
    <w:rsid w:val="00BA6425"/>
    <w:rsid w:val="00BA66A2"/>
    <w:rsid w:val="00BA6847"/>
    <w:rsid w:val="00BA6B5D"/>
    <w:rsid w:val="00BA7446"/>
    <w:rsid w:val="00BA74F3"/>
    <w:rsid w:val="00BA7B5E"/>
    <w:rsid w:val="00BA7E4E"/>
    <w:rsid w:val="00BA7E92"/>
    <w:rsid w:val="00BB001A"/>
    <w:rsid w:val="00BB00EA"/>
    <w:rsid w:val="00BB0149"/>
    <w:rsid w:val="00BB02B2"/>
    <w:rsid w:val="00BB0FAB"/>
    <w:rsid w:val="00BB10AE"/>
    <w:rsid w:val="00BB13EE"/>
    <w:rsid w:val="00BB1548"/>
    <w:rsid w:val="00BB16D0"/>
    <w:rsid w:val="00BB18A9"/>
    <w:rsid w:val="00BB1CE7"/>
    <w:rsid w:val="00BB2126"/>
    <w:rsid w:val="00BB2156"/>
    <w:rsid w:val="00BB2741"/>
    <w:rsid w:val="00BB2953"/>
    <w:rsid w:val="00BB2FD3"/>
    <w:rsid w:val="00BB2FDF"/>
    <w:rsid w:val="00BB2FFF"/>
    <w:rsid w:val="00BB37ED"/>
    <w:rsid w:val="00BB3B05"/>
    <w:rsid w:val="00BB3BD6"/>
    <w:rsid w:val="00BB3DF2"/>
    <w:rsid w:val="00BB4252"/>
    <w:rsid w:val="00BB42BB"/>
    <w:rsid w:val="00BB4424"/>
    <w:rsid w:val="00BB4565"/>
    <w:rsid w:val="00BB458E"/>
    <w:rsid w:val="00BB4A16"/>
    <w:rsid w:val="00BB4C31"/>
    <w:rsid w:val="00BB5D86"/>
    <w:rsid w:val="00BB5FCB"/>
    <w:rsid w:val="00BB604B"/>
    <w:rsid w:val="00BB630E"/>
    <w:rsid w:val="00BB6AC8"/>
    <w:rsid w:val="00BB6C81"/>
    <w:rsid w:val="00BB6DD2"/>
    <w:rsid w:val="00BB7218"/>
    <w:rsid w:val="00BB7C24"/>
    <w:rsid w:val="00BC00EC"/>
    <w:rsid w:val="00BC01DD"/>
    <w:rsid w:val="00BC0328"/>
    <w:rsid w:val="00BC04DE"/>
    <w:rsid w:val="00BC04E1"/>
    <w:rsid w:val="00BC08C5"/>
    <w:rsid w:val="00BC12FB"/>
    <w:rsid w:val="00BC13BA"/>
    <w:rsid w:val="00BC160A"/>
    <w:rsid w:val="00BC1AC5"/>
    <w:rsid w:val="00BC1C3C"/>
    <w:rsid w:val="00BC23E0"/>
    <w:rsid w:val="00BC26E4"/>
    <w:rsid w:val="00BC28A5"/>
    <w:rsid w:val="00BC2CBE"/>
    <w:rsid w:val="00BC2E03"/>
    <w:rsid w:val="00BC307F"/>
    <w:rsid w:val="00BC3159"/>
    <w:rsid w:val="00BC31E6"/>
    <w:rsid w:val="00BC3257"/>
    <w:rsid w:val="00BC360B"/>
    <w:rsid w:val="00BC370E"/>
    <w:rsid w:val="00BC39DB"/>
    <w:rsid w:val="00BC3A32"/>
    <w:rsid w:val="00BC3B07"/>
    <w:rsid w:val="00BC3E21"/>
    <w:rsid w:val="00BC4127"/>
    <w:rsid w:val="00BC4343"/>
    <w:rsid w:val="00BC46EF"/>
    <w:rsid w:val="00BC48F7"/>
    <w:rsid w:val="00BC4A0D"/>
    <w:rsid w:val="00BC4A38"/>
    <w:rsid w:val="00BC4BA1"/>
    <w:rsid w:val="00BC5000"/>
    <w:rsid w:val="00BC5764"/>
    <w:rsid w:val="00BC5C43"/>
    <w:rsid w:val="00BC68B7"/>
    <w:rsid w:val="00BC6B59"/>
    <w:rsid w:val="00BC6BC1"/>
    <w:rsid w:val="00BC6FD6"/>
    <w:rsid w:val="00BC710D"/>
    <w:rsid w:val="00BC76FA"/>
    <w:rsid w:val="00BC793D"/>
    <w:rsid w:val="00BD008E"/>
    <w:rsid w:val="00BD0444"/>
    <w:rsid w:val="00BD051B"/>
    <w:rsid w:val="00BD0667"/>
    <w:rsid w:val="00BD06E4"/>
    <w:rsid w:val="00BD0B26"/>
    <w:rsid w:val="00BD0D96"/>
    <w:rsid w:val="00BD0F02"/>
    <w:rsid w:val="00BD0F07"/>
    <w:rsid w:val="00BD0F94"/>
    <w:rsid w:val="00BD15EC"/>
    <w:rsid w:val="00BD1C7D"/>
    <w:rsid w:val="00BD1D24"/>
    <w:rsid w:val="00BD1DF4"/>
    <w:rsid w:val="00BD1E33"/>
    <w:rsid w:val="00BD2133"/>
    <w:rsid w:val="00BD2C74"/>
    <w:rsid w:val="00BD2F05"/>
    <w:rsid w:val="00BD2F3B"/>
    <w:rsid w:val="00BD3038"/>
    <w:rsid w:val="00BD3372"/>
    <w:rsid w:val="00BD3A45"/>
    <w:rsid w:val="00BD3EDE"/>
    <w:rsid w:val="00BD4046"/>
    <w:rsid w:val="00BD4253"/>
    <w:rsid w:val="00BD445E"/>
    <w:rsid w:val="00BD4708"/>
    <w:rsid w:val="00BD4E51"/>
    <w:rsid w:val="00BD50AA"/>
    <w:rsid w:val="00BD5135"/>
    <w:rsid w:val="00BD58B9"/>
    <w:rsid w:val="00BD596B"/>
    <w:rsid w:val="00BD5F18"/>
    <w:rsid w:val="00BD5FB4"/>
    <w:rsid w:val="00BD6077"/>
    <w:rsid w:val="00BD6081"/>
    <w:rsid w:val="00BD6D8E"/>
    <w:rsid w:val="00BD6EB7"/>
    <w:rsid w:val="00BD7092"/>
    <w:rsid w:val="00BD71FF"/>
    <w:rsid w:val="00BD7291"/>
    <w:rsid w:val="00BD72CC"/>
    <w:rsid w:val="00BD7388"/>
    <w:rsid w:val="00BD785A"/>
    <w:rsid w:val="00BD7D3D"/>
    <w:rsid w:val="00BD7DB0"/>
    <w:rsid w:val="00BD7E7D"/>
    <w:rsid w:val="00BD7EA3"/>
    <w:rsid w:val="00BD7FE2"/>
    <w:rsid w:val="00BE0359"/>
    <w:rsid w:val="00BE0571"/>
    <w:rsid w:val="00BE0B19"/>
    <w:rsid w:val="00BE0D49"/>
    <w:rsid w:val="00BE0DD8"/>
    <w:rsid w:val="00BE13F0"/>
    <w:rsid w:val="00BE17AF"/>
    <w:rsid w:val="00BE185B"/>
    <w:rsid w:val="00BE1D82"/>
    <w:rsid w:val="00BE1EE4"/>
    <w:rsid w:val="00BE1F8B"/>
    <w:rsid w:val="00BE23F8"/>
    <w:rsid w:val="00BE27E4"/>
    <w:rsid w:val="00BE2B4F"/>
    <w:rsid w:val="00BE2B7A"/>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2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215"/>
    <w:rsid w:val="00BF124F"/>
    <w:rsid w:val="00BF136A"/>
    <w:rsid w:val="00BF19CE"/>
    <w:rsid w:val="00BF1A0E"/>
    <w:rsid w:val="00BF2B6F"/>
    <w:rsid w:val="00BF325E"/>
    <w:rsid w:val="00BF351A"/>
    <w:rsid w:val="00BF3914"/>
    <w:rsid w:val="00BF3EFB"/>
    <w:rsid w:val="00BF3F1E"/>
    <w:rsid w:val="00BF3FD6"/>
    <w:rsid w:val="00BF4306"/>
    <w:rsid w:val="00BF49B1"/>
    <w:rsid w:val="00BF4BC6"/>
    <w:rsid w:val="00BF507C"/>
    <w:rsid w:val="00BF5552"/>
    <w:rsid w:val="00BF59E0"/>
    <w:rsid w:val="00BF5ABE"/>
    <w:rsid w:val="00BF5CC1"/>
    <w:rsid w:val="00BF5CC9"/>
    <w:rsid w:val="00BF666F"/>
    <w:rsid w:val="00BF6CBF"/>
    <w:rsid w:val="00BF73F2"/>
    <w:rsid w:val="00BF7509"/>
    <w:rsid w:val="00BF769B"/>
    <w:rsid w:val="00BF7D5E"/>
    <w:rsid w:val="00C00114"/>
    <w:rsid w:val="00C004C7"/>
    <w:rsid w:val="00C00EE9"/>
    <w:rsid w:val="00C014F2"/>
    <w:rsid w:val="00C01671"/>
    <w:rsid w:val="00C016C9"/>
    <w:rsid w:val="00C01F5E"/>
    <w:rsid w:val="00C021D0"/>
    <w:rsid w:val="00C02419"/>
    <w:rsid w:val="00C02766"/>
    <w:rsid w:val="00C02849"/>
    <w:rsid w:val="00C02977"/>
    <w:rsid w:val="00C02F76"/>
    <w:rsid w:val="00C03231"/>
    <w:rsid w:val="00C03EE8"/>
    <w:rsid w:val="00C042F7"/>
    <w:rsid w:val="00C049A2"/>
    <w:rsid w:val="00C04AAF"/>
    <w:rsid w:val="00C050F4"/>
    <w:rsid w:val="00C051FF"/>
    <w:rsid w:val="00C05356"/>
    <w:rsid w:val="00C053EA"/>
    <w:rsid w:val="00C05434"/>
    <w:rsid w:val="00C05A48"/>
    <w:rsid w:val="00C05AD9"/>
    <w:rsid w:val="00C05BEC"/>
    <w:rsid w:val="00C05E00"/>
    <w:rsid w:val="00C06542"/>
    <w:rsid w:val="00C06B4E"/>
    <w:rsid w:val="00C06E7D"/>
    <w:rsid w:val="00C070FC"/>
    <w:rsid w:val="00C073B9"/>
    <w:rsid w:val="00C07738"/>
    <w:rsid w:val="00C07755"/>
    <w:rsid w:val="00C0776B"/>
    <w:rsid w:val="00C07990"/>
    <w:rsid w:val="00C07BF4"/>
    <w:rsid w:val="00C07D7A"/>
    <w:rsid w:val="00C07DCB"/>
    <w:rsid w:val="00C07F17"/>
    <w:rsid w:val="00C102A2"/>
    <w:rsid w:val="00C10534"/>
    <w:rsid w:val="00C1112B"/>
    <w:rsid w:val="00C1132F"/>
    <w:rsid w:val="00C11A88"/>
    <w:rsid w:val="00C11AE3"/>
    <w:rsid w:val="00C11BED"/>
    <w:rsid w:val="00C12012"/>
    <w:rsid w:val="00C120B7"/>
    <w:rsid w:val="00C1227E"/>
    <w:rsid w:val="00C12874"/>
    <w:rsid w:val="00C1288D"/>
    <w:rsid w:val="00C128AD"/>
    <w:rsid w:val="00C12990"/>
    <w:rsid w:val="00C12A28"/>
    <w:rsid w:val="00C12BAC"/>
    <w:rsid w:val="00C12BC1"/>
    <w:rsid w:val="00C13544"/>
    <w:rsid w:val="00C13AAC"/>
    <w:rsid w:val="00C13BDA"/>
    <w:rsid w:val="00C13CE2"/>
    <w:rsid w:val="00C13FFD"/>
    <w:rsid w:val="00C14632"/>
    <w:rsid w:val="00C16464"/>
    <w:rsid w:val="00C167DB"/>
    <w:rsid w:val="00C168E9"/>
    <w:rsid w:val="00C16C30"/>
    <w:rsid w:val="00C16E58"/>
    <w:rsid w:val="00C17002"/>
    <w:rsid w:val="00C174F0"/>
    <w:rsid w:val="00C17D71"/>
    <w:rsid w:val="00C2000E"/>
    <w:rsid w:val="00C2002B"/>
    <w:rsid w:val="00C20130"/>
    <w:rsid w:val="00C20605"/>
    <w:rsid w:val="00C20A00"/>
    <w:rsid w:val="00C20A4D"/>
    <w:rsid w:val="00C210A7"/>
    <w:rsid w:val="00C21448"/>
    <w:rsid w:val="00C214AD"/>
    <w:rsid w:val="00C21673"/>
    <w:rsid w:val="00C21A7C"/>
    <w:rsid w:val="00C21C7A"/>
    <w:rsid w:val="00C21D82"/>
    <w:rsid w:val="00C223F1"/>
    <w:rsid w:val="00C22B25"/>
    <w:rsid w:val="00C22C1B"/>
    <w:rsid w:val="00C22E7A"/>
    <w:rsid w:val="00C23130"/>
    <w:rsid w:val="00C231EB"/>
    <w:rsid w:val="00C23639"/>
    <w:rsid w:val="00C24631"/>
    <w:rsid w:val="00C2480E"/>
    <w:rsid w:val="00C2503B"/>
    <w:rsid w:val="00C250AE"/>
    <w:rsid w:val="00C250F3"/>
    <w:rsid w:val="00C255A5"/>
    <w:rsid w:val="00C2562A"/>
    <w:rsid w:val="00C25758"/>
    <w:rsid w:val="00C2584B"/>
    <w:rsid w:val="00C25942"/>
    <w:rsid w:val="00C259FE"/>
    <w:rsid w:val="00C25D34"/>
    <w:rsid w:val="00C25DD9"/>
    <w:rsid w:val="00C264B5"/>
    <w:rsid w:val="00C2663F"/>
    <w:rsid w:val="00C26DB8"/>
    <w:rsid w:val="00C26E38"/>
    <w:rsid w:val="00C272EF"/>
    <w:rsid w:val="00C273B4"/>
    <w:rsid w:val="00C275A4"/>
    <w:rsid w:val="00C275F4"/>
    <w:rsid w:val="00C276A6"/>
    <w:rsid w:val="00C27F79"/>
    <w:rsid w:val="00C30A10"/>
    <w:rsid w:val="00C30D73"/>
    <w:rsid w:val="00C30DA8"/>
    <w:rsid w:val="00C30E58"/>
    <w:rsid w:val="00C30F9E"/>
    <w:rsid w:val="00C30FFC"/>
    <w:rsid w:val="00C312BD"/>
    <w:rsid w:val="00C31D4B"/>
    <w:rsid w:val="00C31E6D"/>
    <w:rsid w:val="00C32217"/>
    <w:rsid w:val="00C32344"/>
    <w:rsid w:val="00C3236C"/>
    <w:rsid w:val="00C32CF7"/>
    <w:rsid w:val="00C32D6A"/>
    <w:rsid w:val="00C32D87"/>
    <w:rsid w:val="00C33448"/>
    <w:rsid w:val="00C3400F"/>
    <w:rsid w:val="00C3419F"/>
    <w:rsid w:val="00C3430D"/>
    <w:rsid w:val="00C344A0"/>
    <w:rsid w:val="00C344C8"/>
    <w:rsid w:val="00C34B64"/>
    <w:rsid w:val="00C34C36"/>
    <w:rsid w:val="00C351E5"/>
    <w:rsid w:val="00C352B3"/>
    <w:rsid w:val="00C3560E"/>
    <w:rsid w:val="00C35A5F"/>
    <w:rsid w:val="00C36076"/>
    <w:rsid w:val="00C36097"/>
    <w:rsid w:val="00C3654C"/>
    <w:rsid w:val="00C368A3"/>
    <w:rsid w:val="00C36BF5"/>
    <w:rsid w:val="00C36C09"/>
    <w:rsid w:val="00C36DBC"/>
    <w:rsid w:val="00C36ED8"/>
    <w:rsid w:val="00C376BA"/>
    <w:rsid w:val="00C3787F"/>
    <w:rsid w:val="00C378C5"/>
    <w:rsid w:val="00C40373"/>
    <w:rsid w:val="00C407E5"/>
    <w:rsid w:val="00C4082D"/>
    <w:rsid w:val="00C40AE6"/>
    <w:rsid w:val="00C40BD1"/>
    <w:rsid w:val="00C411AF"/>
    <w:rsid w:val="00C4138D"/>
    <w:rsid w:val="00C413CB"/>
    <w:rsid w:val="00C4183F"/>
    <w:rsid w:val="00C41BE4"/>
    <w:rsid w:val="00C41D0E"/>
    <w:rsid w:val="00C41D4B"/>
    <w:rsid w:val="00C41E3A"/>
    <w:rsid w:val="00C41E75"/>
    <w:rsid w:val="00C421B9"/>
    <w:rsid w:val="00C42486"/>
    <w:rsid w:val="00C42F25"/>
    <w:rsid w:val="00C4304C"/>
    <w:rsid w:val="00C432C2"/>
    <w:rsid w:val="00C43315"/>
    <w:rsid w:val="00C43C77"/>
    <w:rsid w:val="00C43EC8"/>
    <w:rsid w:val="00C43F62"/>
    <w:rsid w:val="00C43FA9"/>
    <w:rsid w:val="00C44942"/>
    <w:rsid w:val="00C44966"/>
    <w:rsid w:val="00C44BAA"/>
    <w:rsid w:val="00C44E76"/>
    <w:rsid w:val="00C452F5"/>
    <w:rsid w:val="00C456F9"/>
    <w:rsid w:val="00C45E2A"/>
    <w:rsid w:val="00C45F6A"/>
    <w:rsid w:val="00C45F90"/>
    <w:rsid w:val="00C460EC"/>
    <w:rsid w:val="00C46555"/>
    <w:rsid w:val="00C465D5"/>
    <w:rsid w:val="00C4666C"/>
    <w:rsid w:val="00C466DE"/>
    <w:rsid w:val="00C46B15"/>
    <w:rsid w:val="00C46F7D"/>
    <w:rsid w:val="00C477AA"/>
    <w:rsid w:val="00C479B5"/>
    <w:rsid w:val="00C47EB3"/>
    <w:rsid w:val="00C5008C"/>
    <w:rsid w:val="00C5015C"/>
    <w:rsid w:val="00C50242"/>
    <w:rsid w:val="00C5034D"/>
    <w:rsid w:val="00C5050E"/>
    <w:rsid w:val="00C50958"/>
    <w:rsid w:val="00C509DD"/>
    <w:rsid w:val="00C50A40"/>
    <w:rsid w:val="00C50E99"/>
    <w:rsid w:val="00C50F02"/>
    <w:rsid w:val="00C516E0"/>
    <w:rsid w:val="00C517B8"/>
    <w:rsid w:val="00C51AEE"/>
    <w:rsid w:val="00C51E83"/>
    <w:rsid w:val="00C5201B"/>
    <w:rsid w:val="00C52654"/>
    <w:rsid w:val="00C52744"/>
    <w:rsid w:val="00C52B2B"/>
    <w:rsid w:val="00C52F71"/>
    <w:rsid w:val="00C53399"/>
    <w:rsid w:val="00C53AE0"/>
    <w:rsid w:val="00C53EB3"/>
    <w:rsid w:val="00C542D4"/>
    <w:rsid w:val="00C542F6"/>
    <w:rsid w:val="00C54739"/>
    <w:rsid w:val="00C5487C"/>
    <w:rsid w:val="00C549ED"/>
    <w:rsid w:val="00C54C13"/>
    <w:rsid w:val="00C54D71"/>
    <w:rsid w:val="00C54DDC"/>
    <w:rsid w:val="00C55777"/>
    <w:rsid w:val="00C55DB4"/>
    <w:rsid w:val="00C55E9E"/>
    <w:rsid w:val="00C56022"/>
    <w:rsid w:val="00C56181"/>
    <w:rsid w:val="00C5627B"/>
    <w:rsid w:val="00C563F5"/>
    <w:rsid w:val="00C565A5"/>
    <w:rsid w:val="00C5681F"/>
    <w:rsid w:val="00C570F7"/>
    <w:rsid w:val="00C573E8"/>
    <w:rsid w:val="00C574BB"/>
    <w:rsid w:val="00C5780B"/>
    <w:rsid w:val="00C5799F"/>
    <w:rsid w:val="00C579F4"/>
    <w:rsid w:val="00C57D4D"/>
    <w:rsid w:val="00C57F69"/>
    <w:rsid w:val="00C6059E"/>
    <w:rsid w:val="00C60640"/>
    <w:rsid w:val="00C60956"/>
    <w:rsid w:val="00C60DCD"/>
    <w:rsid w:val="00C60F19"/>
    <w:rsid w:val="00C61687"/>
    <w:rsid w:val="00C616CC"/>
    <w:rsid w:val="00C61E91"/>
    <w:rsid w:val="00C62254"/>
    <w:rsid w:val="00C6238C"/>
    <w:rsid w:val="00C629A7"/>
    <w:rsid w:val="00C629C5"/>
    <w:rsid w:val="00C62CD5"/>
    <w:rsid w:val="00C62D72"/>
    <w:rsid w:val="00C636E6"/>
    <w:rsid w:val="00C639D6"/>
    <w:rsid w:val="00C63AFB"/>
    <w:rsid w:val="00C63F8E"/>
    <w:rsid w:val="00C64230"/>
    <w:rsid w:val="00C64250"/>
    <w:rsid w:val="00C644D9"/>
    <w:rsid w:val="00C647FB"/>
    <w:rsid w:val="00C64896"/>
    <w:rsid w:val="00C6494F"/>
    <w:rsid w:val="00C64D95"/>
    <w:rsid w:val="00C64EA9"/>
    <w:rsid w:val="00C654E0"/>
    <w:rsid w:val="00C6571D"/>
    <w:rsid w:val="00C65955"/>
    <w:rsid w:val="00C65BED"/>
    <w:rsid w:val="00C663C4"/>
    <w:rsid w:val="00C6649D"/>
    <w:rsid w:val="00C67169"/>
    <w:rsid w:val="00C67336"/>
    <w:rsid w:val="00C67398"/>
    <w:rsid w:val="00C67719"/>
    <w:rsid w:val="00C678FD"/>
    <w:rsid w:val="00C679C7"/>
    <w:rsid w:val="00C67AAD"/>
    <w:rsid w:val="00C67BD1"/>
    <w:rsid w:val="00C67EAB"/>
    <w:rsid w:val="00C703B5"/>
    <w:rsid w:val="00C708BF"/>
    <w:rsid w:val="00C70C5B"/>
    <w:rsid w:val="00C70DA8"/>
    <w:rsid w:val="00C70DFF"/>
    <w:rsid w:val="00C71317"/>
    <w:rsid w:val="00C71DB5"/>
    <w:rsid w:val="00C72443"/>
    <w:rsid w:val="00C72990"/>
    <w:rsid w:val="00C72BD2"/>
    <w:rsid w:val="00C72EF5"/>
    <w:rsid w:val="00C73CCC"/>
    <w:rsid w:val="00C745C0"/>
    <w:rsid w:val="00C74747"/>
    <w:rsid w:val="00C74FEE"/>
    <w:rsid w:val="00C750D5"/>
    <w:rsid w:val="00C7542A"/>
    <w:rsid w:val="00C755FB"/>
    <w:rsid w:val="00C7563B"/>
    <w:rsid w:val="00C7585F"/>
    <w:rsid w:val="00C7590C"/>
    <w:rsid w:val="00C7599C"/>
    <w:rsid w:val="00C75A6B"/>
    <w:rsid w:val="00C760D3"/>
    <w:rsid w:val="00C763B6"/>
    <w:rsid w:val="00C7644F"/>
    <w:rsid w:val="00C768F6"/>
    <w:rsid w:val="00C76B53"/>
    <w:rsid w:val="00C76D51"/>
    <w:rsid w:val="00C771FA"/>
    <w:rsid w:val="00C77221"/>
    <w:rsid w:val="00C77323"/>
    <w:rsid w:val="00C77547"/>
    <w:rsid w:val="00C77703"/>
    <w:rsid w:val="00C778A7"/>
    <w:rsid w:val="00C778BB"/>
    <w:rsid w:val="00C77CA5"/>
    <w:rsid w:val="00C8000C"/>
    <w:rsid w:val="00C80045"/>
    <w:rsid w:val="00C80073"/>
    <w:rsid w:val="00C800BB"/>
    <w:rsid w:val="00C8017A"/>
    <w:rsid w:val="00C805E7"/>
    <w:rsid w:val="00C80605"/>
    <w:rsid w:val="00C808C7"/>
    <w:rsid w:val="00C808CC"/>
    <w:rsid w:val="00C80DEA"/>
    <w:rsid w:val="00C80ED7"/>
    <w:rsid w:val="00C811C0"/>
    <w:rsid w:val="00C82A82"/>
    <w:rsid w:val="00C83030"/>
    <w:rsid w:val="00C8320E"/>
    <w:rsid w:val="00C832DC"/>
    <w:rsid w:val="00C8377F"/>
    <w:rsid w:val="00C8383F"/>
    <w:rsid w:val="00C83C21"/>
    <w:rsid w:val="00C83D54"/>
    <w:rsid w:val="00C8455E"/>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94E"/>
    <w:rsid w:val="00C90A46"/>
    <w:rsid w:val="00C91D53"/>
    <w:rsid w:val="00C91DE3"/>
    <w:rsid w:val="00C92491"/>
    <w:rsid w:val="00C92C7F"/>
    <w:rsid w:val="00C93294"/>
    <w:rsid w:val="00C9369D"/>
    <w:rsid w:val="00C9383D"/>
    <w:rsid w:val="00C93A5F"/>
    <w:rsid w:val="00C93D2A"/>
    <w:rsid w:val="00C93EDF"/>
    <w:rsid w:val="00C93F3E"/>
    <w:rsid w:val="00C941F2"/>
    <w:rsid w:val="00C944FA"/>
    <w:rsid w:val="00C9484A"/>
    <w:rsid w:val="00C94A0B"/>
    <w:rsid w:val="00C951DB"/>
    <w:rsid w:val="00C951F6"/>
    <w:rsid w:val="00C9564C"/>
    <w:rsid w:val="00C95854"/>
    <w:rsid w:val="00C959FD"/>
    <w:rsid w:val="00C95D24"/>
    <w:rsid w:val="00C95EFF"/>
    <w:rsid w:val="00C962B2"/>
    <w:rsid w:val="00C962B7"/>
    <w:rsid w:val="00C963F2"/>
    <w:rsid w:val="00C966A0"/>
    <w:rsid w:val="00C96E6F"/>
    <w:rsid w:val="00C9760D"/>
    <w:rsid w:val="00C97872"/>
    <w:rsid w:val="00CA00B4"/>
    <w:rsid w:val="00CA017A"/>
    <w:rsid w:val="00CA0440"/>
    <w:rsid w:val="00CA0532"/>
    <w:rsid w:val="00CA08CB"/>
    <w:rsid w:val="00CA10A1"/>
    <w:rsid w:val="00CA144B"/>
    <w:rsid w:val="00CA17DE"/>
    <w:rsid w:val="00CA2144"/>
    <w:rsid w:val="00CA221D"/>
    <w:rsid w:val="00CA2241"/>
    <w:rsid w:val="00CA229E"/>
    <w:rsid w:val="00CA2704"/>
    <w:rsid w:val="00CA2B52"/>
    <w:rsid w:val="00CA3CDD"/>
    <w:rsid w:val="00CA403B"/>
    <w:rsid w:val="00CA46C8"/>
    <w:rsid w:val="00CA48E5"/>
    <w:rsid w:val="00CA4B42"/>
    <w:rsid w:val="00CA4C87"/>
    <w:rsid w:val="00CA505A"/>
    <w:rsid w:val="00CA506B"/>
    <w:rsid w:val="00CA55DB"/>
    <w:rsid w:val="00CA5699"/>
    <w:rsid w:val="00CA57F4"/>
    <w:rsid w:val="00CA59DD"/>
    <w:rsid w:val="00CA5DFB"/>
    <w:rsid w:val="00CA6B50"/>
    <w:rsid w:val="00CA6CE9"/>
    <w:rsid w:val="00CA6E83"/>
    <w:rsid w:val="00CA7502"/>
    <w:rsid w:val="00CA75B3"/>
    <w:rsid w:val="00CA7ED6"/>
    <w:rsid w:val="00CB008E"/>
    <w:rsid w:val="00CB0180"/>
    <w:rsid w:val="00CB01FA"/>
    <w:rsid w:val="00CB0737"/>
    <w:rsid w:val="00CB0963"/>
    <w:rsid w:val="00CB097A"/>
    <w:rsid w:val="00CB0A29"/>
    <w:rsid w:val="00CB0E3E"/>
    <w:rsid w:val="00CB13E1"/>
    <w:rsid w:val="00CB19D2"/>
    <w:rsid w:val="00CB1C2D"/>
    <w:rsid w:val="00CB1E86"/>
    <w:rsid w:val="00CB2261"/>
    <w:rsid w:val="00CB24A2"/>
    <w:rsid w:val="00CB26EC"/>
    <w:rsid w:val="00CB2725"/>
    <w:rsid w:val="00CB2881"/>
    <w:rsid w:val="00CB2951"/>
    <w:rsid w:val="00CB2D2A"/>
    <w:rsid w:val="00CB2D6F"/>
    <w:rsid w:val="00CB3A0A"/>
    <w:rsid w:val="00CB3D73"/>
    <w:rsid w:val="00CB416E"/>
    <w:rsid w:val="00CB4793"/>
    <w:rsid w:val="00CB4991"/>
    <w:rsid w:val="00CB522D"/>
    <w:rsid w:val="00CB537C"/>
    <w:rsid w:val="00CB5AB6"/>
    <w:rsid w:val="00CB5B1E"/>
    <w:rsid w:val="00CB63CF"/>
    <w:rsid w:val="00CB67AC"/>
    <w:rsid w:val="00CB6FD9"/>
    <w:rsid w:val="00CB745F"/>
    <w:rsid w:val="00CB787A"/>
    <w:rsid w:val="00CB7CF4"/>
    <w:rsid w:val="00CB7D9E"/>
    <w:rsid w:val="00CC0309"/>
    <w:rsid w:val="00CC0C4A"/>
    <w:rsid w:val="00CC10CE"/>
    <w:rsid w:val="00CC12E2"/>
    <w:rsid w:val="00CC17F0"/>
    <w:rsid w:val="00CC1853"/>
    <w:rsid w:val="00CC1945"/>
    <w:rsid w:val="00CC1B4C"/>
    <w:rsid w:val="00CC1C34"/>
    <w:rsid w:val="00CC1D13"/>
    <w:rsid w:val="00CC1D6F"/>
    <w:rsid w:val="00CC1FAE"/>
    <w:rsid w:val="00CC2203"/>
    <w:rsid w:val="00CC28E4"/>
    <w:rsid w:val="00CC2B96"/>
    <w:rsid w:val="00CC2C15"/>
    <w:rsid w:val="00CC2C3A"/>
    <w:rsid w:val="00CC2C5D"/>
    <w:rsid w:val="00CC2C92"/>
    <w:rsid w:val="00CC2F86"/>
    <w:rsid w:val="00CC33BF"/>
    <w:rsid w:val="00CC33F9"/>
    <w:rsid w:val="00CC3A23"/>
    <w:rsid w:val="00CC3BD5"/>
    <w:rsid w:val="00CC3CD6"/>
    <w:rsid w:val="00CC3ECC"/>
    <w:rsid w:val="00CC426A"/>
    <w:rsid w:val="00CC42F7"/>
    <w:rsid w:val="00CC50D9"/>
    <w:rsid w:val="00CC50E5"/>
    <w:rsid w:val="00CC57AA"/>
    <w:rsid w:val="00CC651C"/>
    <w:rsid w:val="00CC65F8"/>
    <w:rsid w:val="00CC6A38"/>
    <w:rsid w:val="00CC6C59"/>
    <w:rsid w:val="00CC6C79"/>
    <w:rsid w:val="00CC70D9"/>
    <w:rsid w:val="00CC737C"/>
    <w:rsid w:val="00CC737E"/>
    <w:rsid w:val="00CC748F"/>
    <w:rsid w:val="00CC75EC"/>
    <w:rsid w:val="00CC7AA4"/>
    <w:rsid w:val="00CC7FDF"/>
    <w:rsid w:val="00CD0099"/>
    <w:rsid w:val="00CD02AB"/>
    <w:rsid w:val="00CD0337"/>
    <w:rsid w:val="00CD0638"/>
    <w:rsid w:val="00CD0751"/>
    <w:rsid w:val="00CD087D"/>
    <w:rsid w:val="00CD0F2C"/>
    <w:rsid w:val="00CD0F5D"/>
    <w:rsid w:val="00CD0FE4"/>
    <w:rsid w:val="00CD10AA"/>
    <w:rsid w:val="00CD14E9"/>
    <w:rsid w:val="00CD19EC"/>
    <w:rsid w:val="00CD1C0B"/>
    <w:rsid w:val="00CD2087"/>
    <w:rsid w:val="00CD20A0"/>
    <w:rsid w:val="00CD239A"/>
    <w:rsid w:val="00CD2468"/>
    <w:rsid w:val="00CD2D8B"/>
    <w:rsid w:val="00CD2DD4"/>
    <w:rsid w:val="00CD3573"/>
    <w:rsid w:val="00CD3669"/>
    <w:rsid w:val="00CD42B9"/>
    <w:rsid w:val="00CD4471"/>
    <w:rsid w:val="00CD469A"/>
    <w:rsid w:val="00CD4C91"/>
    <w:rsid w:val="00CD4F39"/>
    <w:rsid w:val="00CD5098"/>
    <w:rsid w:val="00CD5395"/>
    <w:rsid w:val="00CD5512"/>
    <w:rsid w:val="00CD5BCB"/>
    <w:rsid w:val="00CD60FC"/>
    <w:rsid w:val="00CD611C"/>
    <w:rsid w:val="00CD6302"/>
    <w:rsid w:val="00CD6588"/>
    <w:rsid w:val="00CD660C"/>
    <w:rsid w:val="00CD6B7C"/>
    <w:rsid w:val="00CD6E3D"/>
    <w:rsid w:val="00CD6ED8"/>
    <w:rsid w:val="00CD6F06"/>
    <w:rsid w:val="00CD6F4B"/>
    <w:rsid w:val="00CD7197"/>
    <w:rsid w:val="00CD71AB"/>
    <w:rsid w:val="00CD7958"/>
    <w:rsid w:val="00CE0109"/>
    <w:rsid w:val="00CE0156"/>
    <w:rsid w:val="00CE0230"/>
    <w:rsid w:val="00CE094B"/>
    <w:rsid w:val="00CE0B89"/>
    <w:rsid w:val="00CE0EC5"/>
    <w:rsid w:val="00CE1073"/>
    <w:rsid w:val="00CE107E"/>
    <w:rsid w:val="00CE11F2"/>
    <w:rsid w:val="00CE1EA8"/>
    <w:rsid w:val="00CE1F7D"/>
    <w:rsid w:val="00CE1FC5"/>
    <w:rsid w:val="00CE24CD"/>
    <w:rsid w:val="00CE2639"/>
    <w:rsid w:val="00CE2A0D"/>
    <w:rsid w:val="00CE2B73"/>
    <w:rsid w:val="00CE2DDE"/>
    <w:rsid w:val="00CE2E71"/>
    <w:rsid w:val="00CE2F41"/>
    <w:rsid w:val="00CE31B7"/>
    <w:rsid w:val="00CE33AA"/>
    <w:rsid w:val="00CE38E4"/>
    <w:rsid w:val="00CE3A32"/>
    <w:rsid w:val="00CE40C6"/>
    <w:rsid w:val="00CE435D"/>
    <w:rsid w:val="00CE46E5"/>
    <w:rsid w:val="00CE485A"/>
    <w:rsid w:val="00CE4AE2"/>
    <w:rsid w:val="00CE5279"/>
    <w:rsid w:val="00CE5528"/>
    <w:rsid w:val="00CE5A78"/>
    <w:rsid w:val="00CE5B48"/>
    <w:rsid w:val="00CE6872"/>
    <w:rsid w:val="00CE7602"/>
    <w:rsid w:val="00CE7648"/>
    <w:rsid w:val="00CE78AE"/>
    <w:rsid w:val="00CE7E62"/>
    <w:rsid w:val="00CE7F24"/>
    <w:rsid w:val="00CF069D"/>
    <w:rsid w:val="00CF0942"/>
    <w:rsid w:val="00CF0E56"/>
    <w:rsid w:val="00CF0F63"/>
    <w:rsid w:val="00CF1441"/>
    <w:rsid w:val="00CF17CF"/>
    <w:rsid w:val="00CF195E"/>
    <w:rsid w:val="00CF19DA"/>
    <w:rsid w:val="00CF1C7F"/>
    <w:rsid w:val="00CF1CC0"/>
    <w:rsid w:val="00CF207B"/>
    <w:rsid w:val="00CF242E"/>
    <w:rsid w:val="00CF24F8"/>
    <w:rsid w:val="00CF2653"/>
    <w:rsid w:val="00CF27F8"/>
    <w:rsid w:val="00CF28BE"/>
    <w:rsid w:val="00CF2B19"/>
    <w:rsid w:val="00CF2E6A"/>
    <w:rsid w:val="00CF2EC6"/>
    <w:rsid w:val="00CF2F44"/>
    <w:rsid w:val="00CF3CD3"/>
    <w:rsid w:val="00CF4247"/>
    <w:rsid w:val="00CF425E"/>
    <w:rsid w:val="00CF4B8C"/>
    <w:rsid w:val="00CF50EE"/>
    <w:rsid w:val="00CF5239"/>
    <w:rsid w:val="00CF5263"/>
    <w:rsid w:val="00CF5418"/>
    <w:rsid w:val="00CF5598"/>
    <w:rsid w:val="00CF5ADC"/>
    <w:rsid w:val="00CF5E61"/>
    <w:rsid w:val="00CF60B5"/>
    <w:rsid w:val="00CF63F5"/>
    <w:rsid w:val="00CF63F6"/>
    <w:rsid w:val="00CF6AD0"/>
    <w:rsid w:val="00CF6DF9"/>
    <w:rsid w:val="00CF7858"/>
    <w:rsid w:val="00D001EF"/>
    <w:rsid w:val="00D004FA"/>
    <w:rsid w:val="00D00673"/>
    <w:rsid w:val="00D00B9D"/>
    <w:rsid w:val="00D00D81"/>
    <w:rsid w:val="00D013F6"/>
    <w:rsid w:val="00D01698"/>
    <w:rsid w:val="00D018A8"/>
    <w:rsid w:val="00D01B21"/>
    <w:rsid w:val="00D01E2F"/>
    <w:rsid w:val="00D02377"/>
    <w:rsid w:val="00D0265E"/>
    <w:rsid w:val="00D02F0C"/>
    <w:rsid w:val="00D030B7"/>
    <w:rsid w:val="00D03102"/>
    <w:rsid w:val="00D0338E"/>
    <w:rsid w:val="00D03420"/>
    <w:rsid w:val="00D03727"/>
    <w:rsid w:val="00D0378A"/>
    <w:rsid w:val="00D03D32"/>
    <w:rsid w:val="00D03E7C"/>
    <w:rsid w:val="00D040FC"/>
    <w:rsid w:val="00D04289"/>
    <w:rsid w:val="00D043F2"/>
    <w:rsid w:val="00D04434"/>
    <w:rsid w:val="00D04E17"/>
    <w:rsid w:val="00D05132"/>
    <w:rsid w:val="00D05317"/>
    <w:rsid w:val="00D056C3"/>
    <w:rsid w:val="00D05EA9"/>
    <w:rsid w:val="00D0604E"/>
    <w:rsid w:val="00D06322"/>
    <w:rsid w:val="00D071A5"/>
    <w:rsid w:val="00D071F8"/>
    <w:rsid w:val="00D07252"/>
    <w:rsid w:val="00D0725F"/>
    <w:rsid w:val="00D07383"/>
    <w:rsid w:val="00D074F4"/>
    <w:rsid w:val="00D07CE1"/>
    <w:rsid w:val="00D10171"/>
    <w:rsid w:val="00D1026A"/>
    <w:rsid w:val="00D10327"/>
    <w:rsid w:val="00D1037E"/>
    <w:rsid w:val="00D107CF"/>
    <w:rsid w:val="00D10C05"/>
    <w:rsid w:val="00D10E56"/>
    <w:rsid w:val="00D114D5"/>
    <w:rsid w:val="00D11B0B"/>
    <w:rsid w:val="00D11D7B"/>
    <w:rsid w:val="00D12075"/>
    <w:rsid w:val="00D12240"/>
    <w:rsid w:val="00D1227F"/>
    <w:rsid w:val="00D12293"/>
    <w:rsid w:val="00D12A09"/>
    <w:rsid w:val="00D12CED"/>
    <w:rsid w:val="00D12D8C"/>
    <w:rsid w:val="00D12F9C"/>
    <w:rsid w:val="00D12FF1"/>
    <w:rsid w:val="00D130EB"/>
    <w:rsid w:val="00D1348B"/>
    <w:rsid w:val="00D138D0"/>
    <w:rsid w:val="00D138F9"/>
    <w:rsid w:val="00D13936"/>
    <w:rsid w:val="00D13A98"/>
    <w:rsid w:val="00D13F0B"/>
    <w:rsid w:val="00D1415C"/>
    <w:rsid w:val="00D14236"/>
    <w:rsid w:val="00D14553"/>
    <w:rsid w:val="00D14A35"/>
    <w:rsid w:val="00D14D0C"/>
    <w:rsid w:val="00D14DB1"/>
    <w:rsid w:val="00D14F1B"/>
    <w:rsid w:val="00D15257"/>
    <w:rsid w:val="00D15327"/>
    <w:rsid w:val="00D15450"/>
    <w:rsid w:val="00D1554C"/>
    <w:rsid w:val="00D15C49"/>
    <w:rsid w:val="00D15F02"/>
    <w:rsid w:val="00D15F43"/>
    <w:rsid w:val="00D16219"/>
    <w:rsid w:val="00D16326"/>
    <w:rsid w:val="00D165DF"/>
    <w:rsid w:val="00D16751"/>
    <w:rsid w:val="00D16B50"/>
    <w:rsid w:val="00D16E87"/>
    <w:rsid w:val="00D17028"/>
    <w:rsid w:val="00D174AA"/>
    <w:rsid w:val="00D17653"/>
    <w:rsid w:val="00D17BF0"/>
    <w:rsid w:val="00D17C6A"/>
    <w:rsid w:val="00D17F88"/>
    <w:rsid w:val="00D201BB"/>
    <w:rsid w:val="00D20B8B"/>
    <w:rsid w:val="00D20C24"/>
    <w:rsid w:val="00D210FB"/>
    <w:rsid w:val="00D2147F"/>
    <w:rsid w:val="00D2162C"/>
    <w:rsid w:val="00D21A3C"/>
    <w:rsid w:val="00D21B3F"/>
    <w:rsid w:val="00D21B99"/>
    <w:rsid w:val="00D22122"/>
    <w:rsid w:val="00D225B2"/>
    <w:rsid w:val="00D22C9B"/>
    <w:rsid w:val="00D230CF"/>
    <w:rsid w:val="00D23352"/>
    <w:rsid w:val="00D233F1"/>
    <w:rsid w:val="00D236BB"/>
    <w:rsid w:val="00D23CF5"/>
    <w:rsid w:val="00D23E4F"/>
    <w:rsid w:val="00D24765"/>
    <w:rsid w:val="00D2483A"/>
    <w:rsid w:val="00D24BEB"/>
    <w:rsid w:val="00D24E22"/>
    <w:rsid w:val="00D24E46"/>
    <w:rsid w:val="00D255B6"/>
    <w:rsid w:val="00D256F8"/>
    <w:rsid w:val="00D25751"/>
    <w:rsid w:val="00D259EB"/>
    <w:rsid w:val="00D25AA0"/>
    <w:rsid w:val="00D260FF"/>
    <w:rsid w:val="00D26500"/>
    <w:rsid w:val="00D2685C"/>
    <w:rsid w:val="00D26A3B"/>
    <w:rsid w:val="00D2745E"/>
    <w:rsid w:val="00D2782E"/>
    <w:rsid w:val="00D27D8A"/>
    <w:rsid w:val="00D27DCD"/>
    <w:rsid w:val="00D27F2A"/>
    <w:rsid w:val="00D302FD"/>
    <w:rsid w:val="00D3038A"/>
    <w:rsid w:val="00D304B7"/>
    <w:rsid w:val="00D304C4"/>
    <w:rsid w:val="00D3067A"/>
    <w:rsid w:val="00D3098D"/>
    <w:rsid w:val="00D30AAF"/>
    <w:rsid w:val="00D30D73"/>
    <w:rsid w:val="00D31546"/>
    <w:rsid w:val="00D316D8"/>
    <w:rsid w:val="00D31859"/>
    <w:rsid w:val="00D31A02"/>
    <w:rsid w:val="00D321F0"/>
    <w:rsid w:val="00D322F4"/>
    <w:rsid w:val="00D32786"/>
    <w:rsid w:val="00D32A09"/>
    <w:rsid w:val="00D32A33"/>
    <w:rsid w:val="00D32C50"/>
    <w:rsid w:val="00D32D51"/>
    <w:rsid w:val="00D3323C"/>
    <w:rsid w:val="00D3333D"/>
    <w:rsid w:val="00D33456"/>
    <w:rsid w:val="00D335C1"/>
    <w:rsid w:val="00D3363F"/>
    <w:rsid w:val="00D3396F"/>
    <w:rsid w:val="00D33D4D"/>
    <w:rsid w:val="00D33EC1"/>
    <w:rsid w:val="00D34A0B"/>
    <w:rsid w:val="00D35B39"/>
    <w:rsid w:val="00D35DFE"/>
    <w:rsid w:val="00D36234"/>
    <w:rsid w:val="00D36371"/>
    <w:rsid w:val="00D36593"/>
    <w:rsid w:val="00D3682C"/>
    <w:rsid w:val="00D368B9"/>
    <w:rsid w:val="00D368E6"/>
    <w:rsid w:val="00D36BA8"/>
    <w:rsid w:val="00D36E1B"/>
    <w:rsid w:val="00D36FB7"/>
    <w:rsid w:val="00D370ED"/>
    <w:rsid w:val="00D373B7"/>
    <w:rsid w:val="00D37541"/>
    <w:rsid w:val="00D375C6"/>
    <w:rsid w:val="00D3795B"/>
    <w:rsid w:val="00D37A10"/>
    <w:rsid w:val="00D37A53"/>
    <w:rsid w:val="00D37ABE"/>
    <w:rsid w:val="00D37B2C"/>
    <w:rsid w:val="00D37D2C"/>
    <w:rsid w:val="00D4005E"/>
    <w:rsid w:val="00D402D8"/>
    <w:rsid w:val="00D405BA"/>
    <w:rsid w:val="00D40D4E"/>
    <w:rsid w:val="00D40F9A"/>
    <w:rsid w:val="00D41005"/>
    <w:rsid w:val="00D41B66"/>
    <w:rsid w:val="00D41C3C"/>
    <w:rsid w:val="00D41CC4"/>
    <w:rsid w:val="00D41CE5"/>
    <w:rsid w:val="00D423ED"/>
    <w:rsid w:val="00D432E6"/>
    <w:rsid w:val="00D4339B"/>
    <w:rsid w:val="00D43490"/>
    <w:rsid w:val="00D43797"/>
    <w:rsid w:val="00D437D8"/>
    <w:rsid w:val="00D439AD"/>
    <w:rsid w:val="00D441F2"/>
    <w:rsid w:val="00D4448C"/>
    <w:rsid w:val="00D44985"/>
    <w:rsid w:val="00D44994"/>
    <w:rsid w:val="00D4506C"/>
    <w:rsid w:val="00D45532"/>
    <w:rsid w:val="00D455CB"/>
    <w:rsid w:val="00D45A74"/>
    <w:rsid w:val="00D45C8D"/>
    <w:rsid w:val="00D45DF3"/>
    <w:rsid w:val="00D45F6E"/>
    <w:rsid w:val="00D46174"/>
    <w:rsid w:val="00D469BD"/>
    <w:rsid w:val="00D46BA7"/>
    <w:rsid w:val="00D46D57"/>
    <w:rsid w:val="00D475C3"/>
    <w:rsid w:val="00D47800"/>
    <w:rsid w:val="00D47DD0"/>
    <w:rsid w:val="00D50183"/>
    <w:rsid w:val="00D506D6"/>
    <w:rsid w:val="00D50821"/>
    <w:rsid w:val="00D5086F"/>
    <w:rsid w:val="00D5131B"/>
    <w:rsid w:val="00D51C7E"/>
    <w:rsid w:val="00D51D12"/>
    <w:rsid w:val="00D51F3C"/>
    <w:rsid w:val="00D520CE"/>
    <w:rsid w:val="00D5221C"/>
    <w:rsid w:val="00D52AA4"/>
    <w:rsid w:val="00D52BC2"/>
    <w:rsid w:val="00D52CB8"/>
    <w:rsid w:val="00D52F94"/>
    <w:rsid w:val="00D53263"/>
    <w:rsid w:val="00D5326F"/>
    <w:rsid w:val="00D5362B"/>
    <w:rsid w:val="00D536E7"/>
    <w:rsid w:val="00D53CBB"/>
    <w:rsid w:val="00D53E7F"/>
    <w:rsid w:val="00D53EE3"/>
    <w:rsid w:val="00D53F45"/>
    <w:rsid w:val="00D542E6"/>
    <w:rsid w:val="00D5467D"/>
    <w:rsid w:val="00D547B8"/>
    <w:rsid w:val="00D54AA1"/>
    <w:rsid w:val="00D54B44"/>
    <w:rsid w:val="00D54C36"/>
    <w:rsid w:val="00D54C84"/>
    <w:rsid w:val="00D55072"/>
    <w:rsid w:val="00D55084"/>
    <w:rsid w:val="00D550D3"/>
    <w:rsid w:val="00D551B5"/>
    <w:rsid w:val="00D55714"/>
    <w:rsid w:val="00D55E38"/>
    <w:rsid w:val="00D55EDB"/>
    <w:rsid w:val="00D55F97"/>
    <w:rsid w:val="00D55FD3"/>
    <w:rsid w:val="00D562D9"/>
    <w:rsid w:val="00D56430"/>
    <w:rsid w:val="00D568AF"/>
    <w:rsid w:val="00D569FB"/>
    <w:rsid w:val="00D56A72"/>
    <w:rsid w:val="00D56AF5"/>
    <w:rsid w:val="00D56DB2"/>
    <w:rsid w:val="00D56E14"/>
    <w:rsid w:val="00D56EF0"/>
    <w:rsid w:val="00D5747F"/>
    <w:rsid w:val="00D57495"/>
    <w:rsid w:val="00D574FA"/>
    <w:rsid w:val="00D57560"/>
    <w:rsid w:val="00D575BF"/>
    <w:rsid w:val="00D57A0E"/>
    <w:rsid w:val="00D57AB5"/>
    <w:rsid w:val="00D60410"/>
    <w:rsid w:val="00D6064A"/>
    <w:rsid w:val="00D60834"/>
    <w:rsid w:val="00D60C5A"/>
    <w:rsid w:val="00D60C8D"/>
    <w:rsid w:val="00D60DEE"/>
    <w:rsid w:val="00D61374"/>
    <w:rsid w:val="00D61453"/>
    <w:rsid w:val="00D6168A"/>
    <w:rsid w:val="00D616A5"/>
    <w:rsid w:val="00D61712"/>
    <w:rsid w:val="00D61884"/>
    <w:rsid w:val="00D6194D"/>
    <w:rsid w:val="00D61BD7"/>
    <w:rsid w:val="00D61FEB"/>
    <w:rsid w:val="00D61FF0"/>
    <w:rsid w:val="00D6211A"/>
    <w:rsid w:val="00D6211D"/>
    <w:rsid w:val="00D623F8"/>
    <w:rsid w:val="00D62BD2"/>
    <w:rsid w:val="00D62C97"/>
    <w:rsid w:val="00D63245"/>
    <w:rsid w:val="00D6345B"/>
    <w:rsid w:val="00D63517"/>
    <w:rsid w:val="00D6394B"/>
    <w:rsid w:val="00D63B70"/>
    <w:rsid w:val="00D63B75"/>
    <w:rsid w:val="00D63BE5"/>
    <w:rsid w:val="00D63CD7"/>
    <w:rsid w:val="00D63F98"/>
    <w:rsid w:val="00D6423D"/>
    <w:rsid w:val="00D64372"/>
    <w:rsid w:val="00D64569"/>
    <w:rsid w:val="00D646BB"/>
    <w:rsid w:val="00D648A1"/>
    <w:rsid w:val="00D64B18"/>
    <w:rsid w:val="00D64C77"/>
    <w:rsid w:val="00D64D6C"/>
    <w:rsid w:val="00D64F4F"/>
    <w:rsid w:val="00D6520D"/>
    <w:rsid w:val="00D659B1"/>
    <w:rsid w:val="00D662F7"/>
    <w:rsid w:val="00D66767"/>
    <w:rsid w:val="00D66D92"/>
    <w:rsid w:val="00D66E18"/>
    <w:rsid w:val="00D6734D"/>
    <w:rsid w:val="00D6749E"/>
    <w:rsid w:val="00D675BF"/>
    <w:rsid w:val="00D67733"/>
    <w:rsid w:val="00D67823"/>
    <w:rsid w:val="00D679CF"/>
    <w:rsid w:val="00D679D3"/>
    <w:rsid w:val="00D67A04"/>
    <w:rsid w:val="00D67BE3"/>
    <w:rsid w:val="00D67F15"/>
    <w:rsid w:val="00D702EF"/>
    <w:rsid w:val="00D70966"/>
    <w:rsid w:val="00D70A36"/>
    <w:rsid w:val="00D71130"/>
    <w:rsid w:val="00D714F4"/>
    <w:rsid w:val="00D7151C"/>
    <w:rsid w:val="00D7237B"/>
    <w:rsid w:val="00D726B1"/>
    <w:rsid w:val="00D7283A"/>
    <w:rsid w:val="00D729A9"/>
    <w:rsid w:val="00D72BE6"/>
    <w:rsid w:val="00D72DE1"/>
    <w:rsid w:val="00D73042"/>
    <w:rsid w:val="00D73283"/>
    <w:rsid w:val="00D73338"/>
    <w:rsid w:val="00D73469"/>
    <w:rsid w:val="00D7356F"/>
    <w:rsid w:val="00D73587"/>
    <w:rsid w:val="00D73E1B"/>
    <w:rsid w:val="00D73EBB"/>
    <w:rsid w:val="00D73F90"/>
    <w:rsid w:val="00D74009"/>
    <w:rsid w:val="00D74B92"/>
    <w:rsid w:val="00D74E95"/>
    <w:rsid w:val="00D751FB"/>
    <w:rsid w:val="00D754D6"/>
    <w:rsid w:val="00D75B44"/>
    <w:rsid w:val="00D75C6E"/>
    <w:rsid w:val="00D75D2F"/>
    <w:rsid w:val="00D761AA"/>
    <w:rsid w:val="00D761EB"/>
    <w:rsid w:val="00D764EA"/>
    <w:rsid w:val="00D76513"/>
    <w:rsid w:val="00D76CC6"/>
    <w:rsid w:val="00D76DD5"/>
    <w:rsid w:val="00D76FAE"/>
    <w:rsid w:val="00D77040"/>
    <w:rsid w:val="00D7706A"/>
    <w:rsid w:val="00D7732B"/>
    <w:rsid w:val="00D7759A"/>
    <w:rsid w:val="00D777D7"/>
    <w:rsid w:val="00D77948"/>
    <w:rsid w:val="00D77FA8"/>
    <w:rsid w:val="00D800BF"/>
    <w:rsid w:val="00D80215"/>
    <w:rsid w:val="00D805A7"/>
    <w:rsid w:val="00D807ED"/>
    <w:rsid w:val="00D80AB8"/>
    <w:rsid w:val="00D80D7B"/>
    <w:rsid w:val="00D80FEC"/>
    <w:rsid w:val="00D81215"/>
    <w:rsid w:val="00D81792"/>
    <w:rsid w:val="00D81929"/>
    <w:rsid w:val="00D819B1"/>
    <w:rsid w:val="00D81BA1"/>
    <w:rsid w:val="00D81C3F"/>
    <w:rsid w:val="00D81FA3"/>
    <w:rsid w:val="00D8246D"/>
    <w:rsid w:val="00D82494"/>
    <w:rsid w:val="00D8305B"/>
    <w:rsid w:val="00D83498"/>
    <w:rsid w:val="00D836DA"/>
    <w:rsid w:val="00D83898"/>
    <w:rsid w:val="00D83AE9"/>
    <w:rsid w:val="00D83F48"/>
    <w:rsid w:val="00D84266"/>
    <w:rsid w:val="00D845D4"/>
    <w:rsid w:val="00D84653"/>
    <w:rsid w:val="00D84C46"/>
    <w:rsid w:val="00D84D39"/>
    <w:rsid w:val="00D84F37"/>
    <w:rsid w:val="00D85096"/>
    <w:rsid w:val="00D85142"/>
    <w:rsid w:val="00D857B8"/>
    <w:rsid w:val="00D85B43"/>
    <w:rsid w:val="00D85B65"/>
    <w:rsid w:val="00D85C2B"/>
    <w:rsid w:val="00D85C5A"/>
    <w:rsid w:val="00D85D1F"/>
    <w:rsid w:val="00D85F4A"/>
    <w:rsid w:val="00D862B3"/>
    <w:rsid w:val="00D869B4"/>
    <w:rsid w:val="00D86C85"/>
    <w:rsid w:val="00D87175"/>
    <w:rsid w:val="00D87659"/>
    <w:rsid w:val="00D8773E"/>
    <w:rsid w:val="00D877E0"/>
    <w:rsid w:val="00D87ABF"/>
    <w:rsid w:val="00D87C75"/>
    <w:rsid w:val="00D87F75"/>
    <w:rsid w:val="00D90404"/>
    <w:rsid w:val="00D90554"/>
    <w:rsid w:val="00D90973"/>
    <w:rsid w:val="00D909E8"/>
    <w:rsid w:val="00D90B50"/>
    <w:rsid w:val="00D90CD3"/>
    <w:rsid w:val="00D90D50"/>
    <w:rsid w:val="00D90E2C"/>
    <w:rsid w:val="00D91356"/>
    <w:rsid w:val="00D913DD"/>
    <w:rsid w:val="00D914CB"/>
    <w:rsid w:val="00D917CB"/>
    <w:rsid w:val="00D918BE"/>
    <w:rsid w:val="00D919E6"/>
    <w:rsid w:val="00D91BE1"/>
    <w:rsid w:val="00D91CE5"/>
    <w:rsid w:val="00D925F6"/>
    <w:rsid w:val="00D92B24"/>
    <w:rsid w:val="00D92C29"/>
    <w:rsid w:val="00D92EBA"/>
    <w:rsid w:val="00D93221"/>
    <w:rsid w:val="00D93424"/>
    <w:rsid w:val="00D934F2"/>
    <w:rsid w:val="00D936E2"/>
    <w:rsid w:val="00D937E9"/>
    <w:rsid w:val="00D940B9"/>
    <w:rsid w:val="00D9503C"/>
    <w:rsid w:val="00D95104"/>
    <w:rsid w:val="00D95132"/>
    <w:rsid w:val="00D9514D"/>
    <w:rsid w:val="00D95178"/>
    <w:rsid w:val="00D95231"/>
    <w:rsid w:val="00D95274"/>
    <w:rsid w:val="00D95600"/>
    <w:rsid w:val="00D956BB"/>
    <w:rsid w:val="00D956E1"/>
    <w:rsid w:val="00D95900"/>
    <w:rsid w:val="00D95A7D"/>
    <w:rsid w:val="00D95CA6"/>
    <w:rsid w:val="00D95CF9"/>
    <w:rsid w:val="00D95FD3"/>
    <w:rsid w:val="00D965EB"/>
    <w:rsid w:val="00D966EF"/>
    <w:rsid w:val="00D9683C"/>
    <w:rsid w:val="00D96F0C"/>
    <w:rsid w:val="00D96F34"/>
    <w:rsid w:val="00D977A0"/>
    <w:rsid w:val="00D97884"/>
    <w:rsid w:val="00D97C79"/>
    <w:rsid w:val="00D97F43"/>
    <w:rsid w:val="00D97FC6"/>
    <w:rsid w:val="00D97FCC"/>
    <w:rsid w:val="00D97FE1"/>
    <w:rsid w:val="00DA0712"/>
    <w:rsid w:val="00DA09D0"/>
    <w:rsid w:val="00DA0A7F"/>
    <w:rsid w:val="00DA189E"/>
    <w:rsid w:val="00DA18B1"/>
    <w:rsid w:val="00DA19CB"/>
    <w:rsid w:val="00DA1A77"/>
    <w:rsid w:val="00DA1C31"/>
    <w:rsid w:val="00DA1F9D"/>
    <w:rsid w:val="00DA20BC"/>
    <w:rsid w:val="00DA2467"/>
    <w:rsid w:val="00DA2575"/>
    <w:rsid w:val="00DA26BA"/>
    <w:rsid w:val="00DA272E"/>
    <w:rsid w:val="00DA2EC3"/>
    <w:rsid w:val="00DA2ED7"/>
    <w:rsid w:val="00DA31C4"/>
    <w:rsid w:val="00DA34FC"/>
    <w:rsid w:val="00DA3635"/>
    <w:rsid w:val="00DA369D"/>
    <w:rsid w:val="00DA3873"/>
    <w:rsid w:val="00DA39AE"/>
    <w:rsid w:val="00DA39D6"/>
    <w:rsid w:val="00DA3D35"/>
    <w:rsid w:val="00DA3E7A"/>
    <w:rsid w:val="00DA3EF7"/>
    <w:rsid w:val="00DA4172"/>
    <w:rsid w:val="00DA41AE"/>
    <w:rsid w:val="00DA430C"/>
    <w:rsid w:val="00DA4C70"/>
    <w:rsid w:val="00DA4D68"/>
    <w:rsid w:val="00DA4DE3"/>
    <w:rsid w:val="00DA5471"/>
    <w:rsid w:val="00DA5E1B"/>
    <w:rsid w:val="00DA5F3B"/>
    <w:rsid w:val="00DA5F70"/>
    <w:rsid w:val="00DA5F94"/>
    <w:rsid w:val="00DA5F96"/>
    <w:rsid w:val="00DA615D"/>
    <w:rsid w:val="00DA6598"/>
    <w:rsid w:val="00DA6C0F"/>
    <w:rsid w:val="00DA6C39"/>
    <w:rsid w:val="00DA702F"/>
    <w:rsid w:val="00DA7CD7"/>
    <w:rsid w:val="00DA7E19"/>
    <w:rsid w:val="00DA7F8A"/>
    <w:rsid w:val="00DB0119"/>
    <w:rsid w:val="00DB0176"/>
    <w:rsid w:val="00DB0404"/>
    <w:rsid w:val="00DB069C"/>
    <w:rsid w:val="00DB08DD"/>
    <w:rsid w:val="00DB0B12"/>
    <w:rsid w:val="00DB0EDD"/>
    <w:rsid w:val="00DB11F8"/>
    <w:rsid w:val="00DB1457"/>
    <w:rsid w:val="00DB18F8"/>
    <w:rsid w:val="00DB1F2A"/>
    <w:rsid w:val="00DB2020"/>
    <w:rsid w:val="00DB211F"/>
    <w:rsid w:val="00DB2175"/>
    <w:rsid w:val="00DB2304"/>
    <w:rsid w:val="00DB2655"/>
    <w:rsid w:val="00DB2746"/>
    <w:rsid w:val="00DB297F"/>
    <w:rsid w:val="00DB2C83"/>
    <w:rsid w:val="00DB2F44"/>
    <w:rsid w:val="00DB3153"/>
    <w:rsid w:val="00DB317A"/>
    <w:rsid w:val="00DB3334"/>
    <w:rsid w:val="00DB3914"/>
    <w:rsid w:val="00DB3B82"/>
    <w:rsid w:val="00DB3D4C"/>
    <w:rsid w:val="00DB3E48"/>
    <w:rsid w:val="00DB407F"/>
    <w:rsid w:val="00DB43EE"/>
    <w:rsid w:val="00DB485D"/>
    <w:rsid w:val="00DB4885"/>
    <w:rsid w:val="00DB4945"/>
    <w:rsid w:val="00DB4A73"/>
    <w:rsid w:val="00DB4C6E"/>
    <w:rsid w:val="00DB4E13"/>
    <w:rsid w:val="00DB5293"/>
    <w:rsid w:val="00DB52FA"/>
    <w:rsid w:val="00DB539A"/>
    <w:rsid w:val="00DB59F4"/>
    <w:rsid w:val="00DB6D5A"/>
    <w:rsid w:val="00DB6ED8"/>
    <w:rsid w:val="00DB730E"/>
    <w:rsid w:val="00DB737B"/>
    <w:rsid w:val="00DB7AA2"/>
    <w:rsid w:val="00DB7D9C"/>
    <w:rsid w:val="00DC03DE"/>
    <w:rsid w:val="00DC05CA"/>
    <w:rsid w:val="00DC0D77"/>
    <w:rsid w:val="00DC0E7D"/>
    <w:rsid w:val="00DC110C"/>
    <w:rsid w:val="00DC1114"/>
    <w:rsid w:val="00DC1301"/>
    <w:rsid w:val="00DC1327"/>
    <w:rsid w:val="00DC1350"/>
    <w:rsid w:val="00DC1B77"/>
    <w:rsid w:val="00DC1D63"/>
    <w:rsid w:val="00DC25B2"/>
    <w:rsid w:val="00DC31F6"/>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5F92"/>
    <w:rsid w:val="00DC60A2"/>
    <w:rsid w:val="00DC6600"/>
    <w:rsid w:val="00DC67BD"/>
    <w:rsid w:val="00DC67F4"/>
    <w:rsid w:val="00DC6924"/>
    <w:rsid w:val="00DC71F2"/>
    <w:rsid w:val="00DC7770"/>
    <w:rsid w:val="00DC77F3"/>
    <w:rsid w:val="00DC7CF7"/>
    <w:rsid w:val="00DC7E52"/>
    <w:rsid w:val="00DC7F41"/>
    <w:rsid w:val="00DD00B7"/>
    <w:rsid w:val="00DD02FB"/>
    <w:rsid w:val="00DD0396"/>
    <w:rsid w:val="00DD0AEA"/>
    <w:rsid w:val="00DD0AFE"/>
    <w:rsid w:val="00DD0B81"/>
    <w:rsid w:val="00DD0DE4"/>
    <w:rsid w:val="00DD1250"/>
    <w:rsid w:val="00DD12C5"/>
    <w:rsid w:val="00DD1881"/>
    <w:rsid w:val="00DD18FF"/>
    <w:rsid w:val="00DD1F85"/>
    <w:rsid w:val="00DD2025"/>
    <w:rsid w:val="00DD20FE"/>
    <w:rsid w:val="00DD219C"/>
    <w:rsid w:val="00DD22EA"/>
    <w:rsid w:val="00DD23A0"/>
    <w:rsid w:val="00DD2710"/>
    <w:rsid w:val="00DD30E4"/>
    <w:rsid w:val="00DD31DF"/>
    <w:rsid w:val="00DD32E2"/>
    <w:rsid w:val="00DD3463"/>
    <w:rsid w:val="00DD367A"/>
    <w:rsid w:val="00DD36B7"/>
    <w:rsid w:val="00DD36D3"/>
    <w:rsid w:val="00DD39E0"/>
    <w:rsid w:val="00DD39FB"/>
    <w:rsid w:val="00DD3BBA"/>
    <w:rsid w:val="00DD3EF5"/>
    <w:rsid w:val="00DD3F63"/>
    <w:rsid w:val="00DD405D"/>
    <w:rsid w:val="00DD4199"/>
    <w:rsid w:val="00DD53FA"/>
    <w:rsid w:val="00DD58C2"/>
    <w:rsid w:val="00DD5AA4"/>
    <w:rsid w:val="00DD5F42"/>
    <w:rsid w:val="00DD617B"/>
    <w:rsid w:val="00DD6725"/>
    <w:rsid w:val="00DD68D2"/>
    <w:rsid w:val="00DD6A6C"/>
    <w:rsid w:val="00DD6B99"/>
    <w:rsid w:val="00DD6D4E"/>
    <w:rsid w:val="00DD716A"/>
    <w:rsid w:val="00DD79A6"/>
    <w:rsid w:val="00DE0443"/>
    <w:rsid w:val="00DE048D"/>
    <w:rsid w:val="00DE068C"/>
    <w:rsid w:val="00DE0A29"/>
    <w:rsid w:val="00DE0E59"/>
    <w:rsid w:val="00DE0F6C"/>
    <w:rsid w:val="00DE12F0"/>
    <w:rsid w:val="00DE1EAB"/>
    <w:rsid w:val="00DE201E"/>
    <w:rsid w:val="00DE20E0"/>
    <w:rsid w:val="00DE219B"/>
    <w:rsid w:val="00DE2240"/>
    <w:rsid w:val="00DE2823"/>
    <w:rsid w:val="00DE2E51"/>
    <w:rsid w:val="00DE2F03"/>
    <w:rsid w:val="00DE30B5"/>
    <w:rsid w:val="00DE3407"/>
    <w:rsid w:val="00DE3888"/>
    <w:rsid w:val="00DE3979"/>
    <w:rsid w:val="00DE3DA2"/>
    <w:rsid w:val="00DE440F"/>
    <w:rsid w:val="00DE4475"/>
    <w:rsid w:val="00DE44E6"/>
    <w:rsid w:val="00DE4B8D"/>
    <w:rsid w:val="00DE52E3"/>
    <w:rsid w:val="00DE59AE"/>
    <w:rsid w:val="00DE70CB"/>
    <w:rsid w:val="00DE72BC"/>
    <w:rsid w:val="00DE75A7"/>
    <w:rsid w:val="00DE7692"/>
    <w:rsid w:val="00DE7ACA"/>
    <w:rsid w:val="00DE7C00"/>
    <w:rsid w:val="00DE7D90"/>
    <w:rsid w:val="00DF00F3"/>
    <w:rsid w:val="00DF03E9"/>
    <w:rsid w:val="00DF03ED"/>
    <w:rsid w:val="00DF0418"/>
    <w:rsid w:val="00DF04EE"/>
    <w:rsid w:val="00DF079F"/>
    <w:rsid w:val="00DF0ABA"/>
    <w:rsid w:val="00DF0AE0"/>
    <w:rsid w:val="00DF0BF4"/>
    <w:rsid w:val="00DF0D3C"/>
    <w:rsid w:val="00DF10B2"/>
    <w:rsid w:val="00DF179D"/>
    <w:rsid w:val="00DF1E9C"/>
    <w:rsid w:val="00DF2168"/>
    <w:rsid w:val="00DF2907"/>
    <w:rsid w:val="00DF2A00"/>
    <w:rsid w:val="00DF2D2C"/>
    <w:rsid w:val="00DF3A85"/>
    <w:rsid w:val="00DF3E8D"/>
    <w:rsid w:val="00DF3F4E"/>
    <w:rsid w:val="00DF4039"/>
    <w:rsid w:val="00DF42C8"/>
    <w:rsid w:val="00DF4572"/>
    <w:rsid w:val="00DF4658"/>
    <w:rsid w:val="00DF4921"/>
    <w:rsid w:val="00DF53C9"/>
    <w:rsid w:val="00DF549E"/>
    <w:rsid w:val="00DF5675"/>
    <w:rsid w:val="00DF5A1C"/>
    <w:rsid w:val="00DF5A92"/>
    <w:rsid w:val="00DF5C5B"/>
    <w:rsid w:val="00DF62D0"/>
    <w:rsid w:val="00DF6326"/>
    <w:rsid w:val="00DF63DF"/>
    <w:rsid w:val="00DF652E"/>
    <w:rsid w:val="00DF66FA"/>
    <w:rsid w:val="00DF6C8B"/>
    <w:rsid w:val="00DF6F17"/>
    <w:rsid w:val="00DF6F28"/>
    <w:rsid w:val="00DF6FAC"/>
    <w:rsid w:val="00DF78FA"/>
    <w:rsid w:val="00DF7A2A"/>
    <w:rsid w:val="00DF7AE1"/>
    <w:rsid w:val="00E002F1"/>
    <w:rsid w:val="00E0082C"/>
    <w:rsid w:val="00E00838"/>
    <w:rsid w:val="00E00920"/>
    <w:rsid w:val="00E010EC"/>
    <w:rsid w:val="00E0143A"/>
    <w:rsid w:val="00E01545"/>
    <w:rsid w:val="00E01BF3"/>
    <w:rsid w:val="00E01DAA"/>
    <w:rsid w:val="00E01F4B"/>
    <w:rsid w:val="00E01F4F"/>
    <w:rsid w:val="00E023E5"/>
    <w:rsid w:val="00E02432"/>
    <w:rsid w:val="00E02A2B"/>
    <w:rsid w:val="00E02CD1"/>
    <w:rsid w:val="00E02D6E"/>
    <w:rsid w:val="00E031D0"/>
    <w:rsid w:val="00E03769"/>
    <w:rsid w:val="00E04022"/>
    <w:rsid w:val="00E0436D"/>
    <w:rsid w:val="00E04BEE"/>
    <w:rsid w:val="00E04D38"/>
    <w:rsid w:val="00E04DC9"/>
    <w:rsid w:val="00E04E98"/>
    <w:rsid w:val="00E0537D"/>
    <w:rsid w:val="00E05A39"/>
    <w:rsid w:val="00E05AEA"/>
    <w:rsid w:val="00E05BEF"/>
    <w:rsid w:val="00E05DE7"/>
    <w:rsid w:val="00E05E77"/>
    <w:rsid w:val="00E0600D"/>
    <w:rsid w:val="00E06332"/>
    <w:rsid w:val="00E06528"/>
    <w:rsid w:val="00E066DB"/>
    <w:rsid w:val="00E0694F"/>
    <w:rsid w:val="00E069B7"/>
    <w:rsid w:val="00E06B12"/>
    <w:rsid w:val="00E06CC1"/>
    <w:rsid w:val="00E0725A"/>
    <w:rsid w:val="00E0728F"/>
    <w:rsid w:val="00E0749C"/>
    <w:rsid w:val="00E0755C"/>
    <w:rsid w:val="00E075A7"/>
    <w:rsid w:val="00E07679"/>
    <w:rsid w:val="00E077AB"/>
    <w:rsid w:val="00E0780E"/>
    <w:rsid w:val="00E07A73"/>
    <w:rsid w:val="00E07A8C"/>
    <w:rsid w:val="00E07B75"/>
    <w:rsid w:val="00E10708"/>
    <w:rsid w:val="00E10725"/>
    <w:rsid w:val="00E10EBE"/>
    <w:rsid w:val="00E112CA"/>
    <w:rsid w:val="00E118FB"/>
    <w:rsid w:val="00E12353"/>
    <w:rsid w:val="00E12A70"/>
    <w:rsid w:val="00E12C63"/>
    <w:rsid w:val="00E13143"/>
    <w:rsid w:val="00E13173"/>
    <w:rsid w:val="00E1317D"/>
    <w:rsid w:val="00E13231"/>
    <w:rsid w:val="00E134D4"/>
    <w:rsid w:val="00E1377B"/>
    <w:rsid w:val="00E13B0C"/>
    <w:rsid w:val="00E13CDF"/>
    <w:rsid w:val="00E13D0D"/>
    <w:rsid w:val="00E140FC"/>
    <w:rsid w:val="00E144EB"/>
    <w:rsid w:val="00E14832"/>
    <w:rsid w:val="00E14939"/>
    <w:rsid w:val="00E149CA"/>
    <w:rsid w:val="00E14A7E"/>
    <w:rsid w:val="00E14BA8"/>
    <w:rsid w:val="00E14C9D"/>
    <w:rsid w:val="00E1501A"/>
    <w:rsid w:val="00E151E1"/>
    <w:rsid w:val="00E152F4"/>
    <w:rsid w:val="00E15AB0"/>
    <w:rsid w:val="00E15CA6"/>
    <w:rsid w:val="00E1655C"/>
    <w:rsid w:val="00E16766"/>
    <w:rsid w:val="00E16E80"/>
    <w:rsid w:val="00E173D2"/>
    <w:rsid w:val="00E174BA"/>
    <w:rsid w:val="00E174CE"/>
    <w:rsid w:val="00E175FA"/>
    <w:rsid w:val="00E17619"/>
    <w:rsid w:val="00E17805"/>
    <w:rsid w:val="00E17CAC"/>
    <w:rsid w:val="00E17FB6"/>
    <w:rsid w:val="00E17FF4"/>
    <w:rsid w:val="00E200FB"/>
    <w:rsid w:val="00E202FD"/>
    <w:rsid w:val="00E2031C"/>
    <w:rsid w:val="00E20395"/>
    <w:rsid w:val="00E204C8"/>
    <w:rsid w:val="00E205E1"/>
    <w:rsid w:val="00E209D3"/>
    <w:rsid w:val="00E20AD3"/>
    <w:rsid w:val="00E20D1E"/>
    <w:rsid w:val="00E20D2D"/>
    <w:rsid w:val="00E20EA4"/>
    <w:rsid w:val="00E20F79"/>
    <w:rsid w:val="00E21278"/>
    <w:rsid w:val="00E2150A"/>
    <w:rsid w:val="00E219BA"/>
    <w:rsid w:val="00E21D31"/>
    <w:rsid w:val="00E21EF8"/>
    <w:rsid w:val="00E21F8E"/>
    <w:rsid w:val="00E220E2"/>
    <w:rsid w:val="00E2221E"/>
    <w:rsid w:val="00E227CF"/>
    <w:rsid w:val="00E227DA"/>
    <w:rsid w:val="00E22A63"/>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0C2"/>
    <w:rsid w:val="00E26387"/>
    <w:rsid w:val="00E266E3"/>
    <w:rsid w:val="00E26C3C"/>
    <w:rsid w:val="00E26FDC"/>
    <w:rsid w:val="00E2723B"/>
    <w:rsid w:val="00E274C4"/>
    <w:rsid w:val="00E274DA"/>
    <w:rsid w:val="00E27C00"/>
    <w:rsid w:val="00E30808"/>
    <w:rsid w:val="00E30E35"/>
    <w:rsid w:val="00E30F4E"/>
    <w:rsid w:val="00E3117A"/>
    <w:rsid w:val="00E311C3"/>
    <w:rsid w:val="00E31A54"/>
    <w:rsid w:val="00E31D2A"/>
    <w:rsid w:val="00E32086"/>
    <w:rsid w:val="00E320D3"/>
    <w:rsid w:val="00E32299"/>
    <w:rsid w:val="00E32462"/>
    <w:rsid w:val="00E326C4"/>
    <w:rsid w:val="00E32A28"/>
    <w:rsid w:val="00E32D62"/>
    <w:rsid w:val="00E334B2"/>
    <w:rsid w:val="00E3385D"/>
    <w:rsid w:val="00E339DC"/>
    <w:rsid w:val="00E33E15"/>
    <w:rsid w:val="00E34858"/>
    <w:rsid w:val="00E34C6A"/>
    <w:rsid w:val="00E34C9B"/>
    <w:rsid w:val="00E353A4"/>
    <w:rsid w:val="00E35607"/>
    <w:rsid w:val="00E3597E"/>
    <w:rsid w:val="00E35C31"/>
    <w:rsid w:val="00E35E47"/>
    <w:rsid w:val="00E35E69"/>
    <w:rsid w:val="00E36000"/>
    <w:rsid w:val="00E361B8"/>
    <w:rsid w:val="00E363F0"/>
    <w:rsid w:val="00E3675C"/>
    <w:rsid w:val="00E3697B"/>
    <w:rsid w:val="00E36A1B"/>
    <w:rsid w:val="00E36B93"/>
    <w:rsid w:val="00E36D4D"/>
    <w:rsid w:val="00E36F01"/>
    <w:rsid w:val="00E37248"/>
    <w:rsid w:val="00E378A2"/>
    <w:rsid w:val="00E37DDE"/>
    <w:rsid w:val="00E405A0"/>
    <w:rsid w:val="00E406EC"/>
    <w:rsid w:val="00E40949"/>
    <w:rsid w:val="00E40C38"/>
    <w:rsid w:val="00E40C87"/>
    <w:rsid w:val="00E40D87"/>
    <w:rsid w:val="00E40E77"/>
    <w:rsid w:val="00E40F9C"/>
    <w:rsid w:val="00E41157"/>
    <w:rsid w:val="00E41784"/>
    <w:rsid w:val="00E41A85"/>
    <w:rsid w:val="00E41B57"/>
    <w:rsid w:val="00E4210E"/>
    <w:rsid w:val="00E42428"/>
    <w:rsid w:val="00E429ED"/>
    <w:rsid w:val="00E42C3E"/>
    <w:rsid w:val="00E42D48"/>
    <w:rsid w:val="00E42E79"/>
    <w:rsid w:val="00E42EFE"/>
    <w:rsid w:val="00E42F17"/>
    <w:rsid w:val="00E431DB"/>
    <w:rsid w:val="00E438C4"/>
    <w:rsid w:val="00E43F37"/>
    <w:rsid w:val="00E441E6"/>
    <w:rsid w:val="00E442E4"/>
    <w:rsid w:val="00E44566"/>
    <w:rsid w:val="00E4469B"/>
    <w:rsid w:val="00E44DFC"/>
    <w:rsid w:val="00E4507A"/>
    <w:rsid w:val="00E450ED"/>
    <w:rsid w:val="00E452C1"/>
    <w:rsid w:val="00E453A7"/>
    <w:rsid w:val="00E45A7F"/>
    <w:rsid w:val="00E45E21"/>
    <w:rsid w:val="00E45E55"/>
    <w:rsid w:val="00E45EC7"/>
    <w:rsid w:val="00E4628D"/>
    <w:rsid w:val="00E465FA"/>
    <w:rsid w:val="00E467B8"/>
    <w:rsid w:val="00E467D9"/>
    <w:rsid w:val="00E468EE"/>
    <w:rsid w:val="00E46C47"/>
    <w:rsid w:val="00E470D4"/>
    <w:rsid w:val="00E47260"/>
    <w:rsid w:val="00E4765D"/>
    <w:rsid w:val="00E4791B"/>
    <w:rsid w:val="00E47C86"/>
    <w:rsid w:val="00E47CEA"/>
    <w:rsid w:val="00E47D6B"/>
    <w:rsid w:val="00E47E31"/>
    <w:rsid w:val="00E50913"/>
    <w:rsid w:val="00E5097F"/>
    <w:rsid w:val="00E50A11"/>
    <w:rsid w:val="00E50AC6"/>
    <w:rsid w:val="00E51058"/>
    <w:rsid w:val="00E5108D"/>
    <w:rsid w:val="00E511D5"/>
    <w:rsid w:val="00E5151E"/>
    <w:rsid w:val="00E51ACD"/>
    <w:rsid w:val="00E51D7D"/>
    <w:rsid w:val="00E51DDD"/>
    <w:rsid w:val="00E51FDD"/>
    <w:rsid w:val="00E523C6"/>
    <w:rsid w:val="00E52435"/>
    <w:rsid w:val="00E52904"/>
    <w:rsid w:val="00E52A48"/>
    <w:rsid w:val="00E52A6B"/>
    <w:rsid w:val="00E53122"/>
    <w:rsid w:val="00E531EA"/>
    <w:rsid w:val="00E53227"/>
    <w:rsid w:val="00E53409"/>
    <w:rsid w:val="00E5351B"/>
    <w:rsid w:val="00E5368F"/>
    <w:rsid w:val="00E536D3"/>
    <w:rsid w:val="00E53B5A"/>
    <w:rsid w:val="00E53FA9"/>
    <w:rsid w:val="00E5414C"/>
    <w:rsid w:val="00E541A3"/>
    <w:rsid w:val="00E544D7"/>
    <w:rsid w:val="00E54660"/>
    <w:rsid w:val="00E547B3"/>
    <w:rsid w:val="00E5494A"/>
    <w:rsid w:val="00E54E4A"/>
    <w:rsid w:val="00E55250"/>
    <w:rsid w:val="00E55719"/>
    <w:rsid w:val="00E55D70"/>
    <w:rsid w:val="00E56DDC"/>
    <w:rsid w:val="00E56E98"/>
    <w:rsid w:val="00E57050"/>
    <w:rsid w:val="00E57245"/>
    <w:rsid w:val="00E5733D"/>
    <w:rsid w:val="00E57577"/>
    <w:rsid w:val="00E57613"/>
    <w:rsid w:val="00E57842"/>
    <w:rsid w:val="00E57EAC"/>
    <w:rsid w:val="00E60175"/>
    <w:rsid w:val="00E603DF"/>
    <w:rsid w:val="00E604EF"/>
    <w:rsid w:val="00E609DC"/>
    <w:rsid w:val="00E6125A"/>
    <w:rsid w:val="00E61864"/>
    <w:rsid w:val="00E61A21"/>
    <w:rsid w:val="00E61CC0"/>
    <w:rsid w:val="00E61E92"/>
    <w:rsid w:val="00E61FB1"/>
    <w:rsid w:val="00E6277B"/>
    <w:rsid w:val="00E62987"/>
    <w:rsid w:val="00E62A62"/>
    <w:rsid w:val="00E62B6D"/>
    <w:rsid w:val="00E62E6F"/>
    <w:rsid w:val="00E62F22"/>
    <w:rsid w:val="00E63755"/>
    <w:rsid w:val="00E63DA3"/>
    <w:rsid w:val="00E63E69"/>
    <w:rsid w:val="00E642C0"/>
    <w:rsid w:val="00E64424"/>
    <w:rsid w:val="00E6476D"/>
    <w:rsid w:val="00E6478E"/>
    <w:rsid w:val="00E64BCB"/>
    <w:rsid w:val="00E64BD2"/>
    <w:rsid w:val="00E64C99"/>
    <w:rsid w:val="00E64CD3"/>
    <w:rsid w:val="00E64E8F"/>
    <w:rsid w:val="00E6591B"/>
    <w:rsid w:val="00E65930"/>
    <w:rsid w:val="00E65B29"/>
    <w:rsid w:val="00E65C8C"/>
    <w:rsid w:val="00E65D8F"/>
    <w:rsid w:val="00E65F21"/>
    <w:rsid w:val="00E66248"/>
    <w:rsid w:val="00E66464"/>
    <w:rsid w:val="00E664F6"/>
    <w:rsid w:val="00E664F7"/>
    <w:rsid w:val="00E66931"/>
    <w:rsid w:val="00E66945"/>
    <w:rsid w:val="00E669DA"/>
    <w:rsid w:val="00E670C7"/>
    <w:rsid w:val="00E671C9"/>
    <w:rsid w:val="00E67331"/>
    <w:rsid w:val="00E6736F"/>
    <w:rsid w:val="00E6743F"/>
    <w:rsid w:val="00E6758E"/>
    <w:rsid w:val="00E67876"/>
    <w:rsid w:val="00E67AF4"/>
    <w:rsid w:val="00E67E23"/>
    <w:rsid w:val="00E70016"/>
    <w:rsid w:val="00E70022"/>
    <w:rsid w:val="00E7026F"/>
    <w:rsid w:val="00E70658"/>
    <w:rsid w:val="00E7091B"/>
    <w:rsid w:val="00E70AD9"/>
    <w:rsid w:val="00E70BC7"/>
    <w:rsid w:val="00E70F07"/>
    <w:rsid w:val="00E70FBC"/>
    <w:rsid w:val="00E714E8"/>
    <w:rsid w:val="00E71A36"/>
    <w:rsid w:val="00E71B91"/>
    <w:rsid w:val="00E724BD"/>
    <w:rsid w:val="00E72BDF"/>
    <w:rsid w:val="00E72C01"/>
    <w:rsid w:val="00E72DD2"/>
    <w:rsid w:val="00E72F08"/>
    <w:rsid w:val="00E72F80"/>
    <w:rsid w:val="00E7303A"/>
    <w:rsid w:val="00E73128"/>
    <w:rsid w:val="00E73302"/>
    <w:rsid w:val="00E7344A"/>
    <w:rsid w:val="00E73869"/>
    <w:rsid w:val="00E73C10"/>
    <w:rsid w:val="00E73CBB"/>
    <w:rsid w:val="00E741AC"/>
    <w:rsid w:val="00E74443"/>
    <w:rsid w:val="00E747AA"/>
    <w:rsid w:val="00E747F3"/>
    <w:rsid w:val="00E7494A"/>
    <w:rsid w:val="00E74F75"/>
    <w:rsid w:val="00E75174"/>
    <w:rsid w:val="00E752BA"/>
    <w:rsid w:val="00E75EBA"/>
    <w:rsid w:val="00E763B4"/>
    <w:rsid w:val="00E76571"/>
    <w:rsid w:val="00E76D14"/>
    <w:rsid w:val="00E76EA2"/>
    <w:rsid w:val="00E773E0"/>
    <w:rsid w:val="00E77530"/>
    <w:rsid w:val="00E7769D"/>
    <w:rsid w:val="00E776D7"/>
    <w:rsid w:val="00E7783E"/>
    <w:rsid w:val="00E77848"/>
    <w:rsid w:val="00E779B3"/>
    <w:rsid w:val="00E77B2A"/>
    <w:rsid w:val="00E801C5"/>
    <w:rsid w:val="00E804D2"/>
    <w:rsid w:val="00E80514"/>
    <w:rsid w:val="00E80E5B"/>
    <w:rsid w:val="00E816C5"/>
    <w:rsid w:val="00E817F2"/>
    <w:rsid w:val="00E81859"/>
    <w:rsid w:val="00E81A13"/>
    <w:rsid w:val="00E81CA5"/>
    <w:rsid w:val="00E81CE0"/>
    <w:rsid w:val="00E81E7C"/>
    <w:rsid w:val="00E82087"/>
    <w:rsid w:val="00E82245"/>
    <w:rsid w:val="00E8224D"/>
    <w:rsid w:val="00E82391"/>
    <w:rsid w:val="00E823A0"/>
    <w:rsid w:val="00E823B0"/>
    <w:rsid w:val="00E82C84"/>
    <w:rsid w:val="00E82D1C"/>
    <w:rsid w:val="00E82D48"/>
    <w:rsid w:val="00E830DA"/>
    <w:rsid w:val="00E8322D"/>
    <w:rsid w:val="00E83AD8"/>
    <w:rsid w:val="00E83F8A"/>
    <w:rsid w:val="00E84409"/>
    <w:rsid w:val="00E844D8"/>
    <w:rsid w:val="00E84514"/>
    <w:rsid w:val="00E845D3"/>
    <w:rsid w:val="00E8485A"/>
    <w:rsid w:val="00E84AA8"/>
    <w:rsid w:val="00E84B81"/>
    <w:rsid w:val="00E84BDA"/>
    <w:rsid w:val="00E8519F"/>
    <w:rsid w:val="00E85209"/>
    <w:rsid w:val="00E85247"/>
    <w:rsid w:val="00E85387"/>
    <w:rsid w:val="00E8567B"/>
    <w:rsid w:val="00E85731"/>
    <w:rsid w:val="00E85916"/>
    <w:rsid w:val="00E85BD3"/>
    <w:rsid w:val="00E85CC3"/>
    <w:rsid w:val="00E85CE3"/>
    <w:rsid w:val="00E8608B"/>
    <w:rsid w:val="00E8644A"/>
    <w:rsid w:val="00E86781"/>
    <w:rsid w:val="00E870A9"/>
    <w:rsid w:val="00E876FB"/>
    <w:rsid w:val="00E87918"/>
    <w:rsid w:val="00E87C74"/>
    <w:rsid w:val="00E87F49"/>
    <w:rsid w:val="00E87FD4"/>
    <w:rsid w:val="00E90090"/>
    <w:rsid w:val="00E90279"/>
    <w:rsid w:val="00E90635"/>
    <w:rsid w:val="00E90922"/>
    <w:rsid w:val="00E909A1"/>
    <w:rsid w:val="00E90BFF"/>
    <w:rsid w:val="00E9125A"/>
    <w:rsid w:val="00E91379"/>
    <w:rsid w:val="00E9154E"/>
    <w:rsid w:val="00E91673"/>
    <w:rsid w:val="00E91AB7"/>
    <w:rsid w:val="00E91D64"/>
    <w:rsid w:val="00E91DA0"/>
    <w:rsid w:val="00E91F04"/>
    <w:rsid w:val="00E91F35"/>
    <w:rsid w:val="00E91F7F"/>
    <w:rsid w:val="00E92144"/>
    <w:rsid w:val="00E9259E"/>
    <w:rsid w:val="00E928C6"/>
    <w:rsid w:val="00E92BE8"/>
    <w:rsid w:val="00E92EDF"/>
    <w:rsid w:val="00E93126"/>
    <w:rsid w:val="00E932D0"/>
    <w:rsid w:val="00E934E4"/>
    <w:rsid w:val="00E93FF6"/>
    <w:rsid w:val="00E94307"/>
    <w:rsid w:val="00E9430C"/>
    <w:rsid w:val="00E94EC1"/>
    <w:rsid w:val="00E95222"/>
    <w:rsid w:val="00E955D5"/>
    <w:rsid w:val="00E95BA6"/>
    <w:rsid w:val="00E962D7"/>
    <w:rsid w:val="00E968D1"/>
    <w:rsid w:val="00E96EE0"/>
    <w:rsid w:val="00E97403"/>
    <w:rsid w:val="00E97648"/>
    <w:rsid w:val="00E97836"/>
    <w:rsid w:val="00E97910"/>
    <w:rsid w:val="00EA05C5"/>
    <w:rsid w:val="00EA07E9"/>
    <w:rsid w:val="00EA0BBA"/>
    <w:rsid w:val="00EA0E4A"/>
    <w:rsid w:val="00EA0FED"/>
    <w:rsid w:val="00EA1224"/>
    <w:rsid w:val="00EA1667"/>
    <w:rsid w:val="00EA17BA"/>
    <w:rsid w:val="00EA1A54"/>
    <w:rsid w:val="00EA1C03"/>
    <w:rsid w:val="00EA1F04"/>
    <w:rsid w:val="00EA21B1"/>
    <w:rsid w:val="00EA2226"/>
    <w:rsid w:val="00EA23F5"/>
    <w:rsid w:val="00EA2483"/>
    <w:rsid w:val="00EA2545"/>
    <w:rsid w:val="00EA26FC"/>
    <w:rsid w:val="00EA2CAB"/>
    <w:rsid w:val="00EA2D4A"/>
    <w:rsid w:val="00EA38E2"/>
    <w:rsid w:val="00EA3B5A"/>
    <w:rsid w:val="00EA3BF1"/>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8C9"/>
    <w:rsid w:val="00EB194A"/>
    <w:rsid w:val="00EB1B27"/>
    <w:rsid w:val="00EB1C3C"/>
    <w:rsid w:val="00EB1DA8"/>
    <w:rsid w:val="00EB2732"/>
    <w:rsid w:val="00EB28C3"/>
    <w:rsid w:val="00EB2B57"/>
    <w:rsid w:val="00EB2BF7"/>
    <w:rsid w:val="00EB2D2E"/>
    <w:rsid w:val="00EB307B"/>
    <w:rsid w:val="00EB35BA"/>
    <w:rsid w:val="00EB3BD2"/>
    <w:rsid w:val="00EB4B75"/>
    <w:rsid w:val="00EB4CFF"/>
    <w:rsid w:val="00EB53A6"/>
    <w:rsid w:val="00EB5476"/>
    <w:rsid w:val="00EB582C"/>
    <w:rsid w:val="00EB5943"/>
    <w:rsid w:val="00EB5DFA"/>
    <w:rsid w:val="00EB5FB6"/>
    <w:rsid w:val="00EB5FF6"/>
    <w:rsid w:val="00EB67FC"/>
    <w:rsid w:val="00EB6A03"/>
    <w:rsid w:val="00EB6D12"/>
    <w:rsid w:val="00EB703E"/>
    <w:rsid w:val="00EB70B0"/>
    <w:rsid w:val="00EB74F4"/>
    <w:rsid w:val="00EB7633"/>
    <w:rsid w:val="00EB7736"/>
    <w:rsid w:val="00EB7808"/>
    <w:rsid w:val="00EB7AAC"/>
    <w:rsid w:val="00EB7E61"/>
    <w:rsid w:val="00EC064B"/>
    <w:rsid w:val="00EC1241"/>
    <w:rsid w:val="00EC142A"/>
    <w:rsid w:val="00EC187B"/>
    <w:rsid w:val="00EC1DCD"/>
    <w:rsid w:val="00EC2511"/>
    <w:rsid w:val="00EC28EB"/>
    <w:rsid w:val="00EC2BD7"/>
    <w:rsid w:val="00EC2BF5"/>
    <w:rsid w:val="00EC2E2C"/>
    <w:rsid w:val="00EC2E2D"/>
    <w:rsid w:val="00EC363A"/>
    <w:rsid w:val="00EC3A4C"/>
    <w:rsid w:val="00EC3F23"/>
    <w:rsid w:val="00EC44F6"/>
    <w:rsid w:val="00EC462B"/>
    <w:rsid w:val="00EC4723"/>
    <w:rsid w:val="00EC4F78"/>
    <w:rsid w:val="00EC50C6"/>
    <w:rsid w:val="00EC53B6"/>
    <w:rsid w:val="00EC56E0"/>
    <w:rsid w:val="00EC5A59"/>
    <w:rsid w:val="00EC5D29"/>
    <w:rsid w:val="00EC6057"/>
    <w:rsid w:val="00EC6847"/>
    <w:rsid w:val="00EC6B2F"/>
    <w:rsid w:val="00EC6C02"/>
    <w:rsid w:val="00EC6CC5"/>
    <w:rsid w:val="00EC6EB4"/>
    <w:rsid w:val="00EC6F7B"/>
    <w:rsid w:val="00EC7429"/>
    <w:rsid w:val="00EC745C"/>
    <w:rsid w:val="00EC7754"/>
    <w:rsid w:val="00EC7C25"/>
    <w:rsid w:val="00EC7DB6"/>
    <w:rsid w:val="00ED02A6"/>
    <w:rsid w:val="00ED060D"/>
    <w:rsid w:val="00ED0972"/>
    <w:rsid w:val="00ED10AD"/>
    <w:rsid w:val="00ED10F6"/>
    <w:rsid w:val="00ED1567"/>
    <w:rsid w:val="00ED162F"/>
    <w:rsid w:val="00ED168F"/>
    <w:rsid w:val="00ED16D6"/>
    <w:rsid w:val="00ED1AC1"/>
    <w:rsid w:val="00ED294E"/>
    <w:rsid w:val="00ED29EA"/>
    <w:rsid w:val="00ED2AE0"/>
    <w:rsid w:val="00ED2E52"/>
    <w:rsid w:val="00ED3024"/>
    <w:rsid w:val="00ED304A"/>
    <w:rsid w:val="00ED30B6"/>
    <w:rsid w:val="00ED31DB"/>
    <w:rsid w:val="00ED3372"/>
    <w:rsid w:val="00ED3414"/>
    <w:rsid w:val="00ED346F"/>
    <w:rsid w:val="00ED3C23"/>
    <w:rsid w:val="00ED3E6A"/>
    <w:rsid w:val="00ED4055"/>
    <w:rsid w:val="00ED42EF"/>
    <w:rsid w:val="00ED4410"/>
    <w:rsid w:val="00ED49B0"/>
    <w:rsid w:val="00ED4D1B"/>
    <w:rsid w:val="00ED53E6"/>
    <w:rsid w:val="00ED554F"/>
    <w:rsid w:val="00ED5BB1"/>
    <w:rsid w:val="00ED5DCD"/>
    <w:rsid w:val="00ED5FE4"/>
    <w:rsid w:val="00ED62F5"/>
    <w:rsid w:val="00ED6714"/>
    <w:rsid w:val="00ED6FAD"/>
    <w:rsid w:val="00ED7068"/>
    <w:rsid w:val="00ED71C5"/>
    <w:rsid w:val="00ED743F"/>
    <w:rsid w:val="00ED7D70"/>
    <w:rsid w:val="00ED7FE1"/>
    <w:rsid w:val="00EE0101"/>
    <w:rsid w:val="00EE08EE"/>
    <w:rsid w:val="00EE0B1E"/>
    <w:rsid w:val="00EE0D1A"/>
    <w:rsid w:val="00EE0DFE"/>
    <w:rsid w:val="00EE0E8C"/>
    <w:rsid w:val="00EE10F0"/>
    <w:rsid w:val="00EE16FA"/>
    <w:rsid w:val="00EE18B9"/>
    <w:rsid w:val="00EE1B72"/>
    <w:rsid w:val="00EE1D0F"/>
    <w:rsid w:val="00EE1DBF"/>
    <w:rsid w:val="00EE2116"/>
    <w:rsid w:val="00EE21FD"/>
    <w:rsid w:val="00EE2301"/>
    <w:rsid w:val="00EE27F5"/>
    <w:rsid w:val="00EE2800"/>
    <w:rsid w:val="00EE2806"/>
    <w:rsid w:val="00EE2B17"/>
    <w:rsid w:val="00EE2E5E"/>
    <w:rsid w:val="00EE2FED"/>
    <w:rsid w:val="00EE32CE"/>
    <w:rsid w:val="00EE35CC"/>
    <w:rsid w:val="00EE3B7C"/>
    <w:rsid w:val="00EE3C42"/>
    <w:rsid w:val="00EE3D4F"/>
    <w:rsid w:val="00EE476C"/>
    <w:rsid w:val="00EE4B75"/>
    <w:rsid w:val="00EE534D"/>
    <w:rsid w:val="00EE5560"/>
    <w:rsid w:val="00EE5571"/>
    <w:rsid w:val="00EE5929"/>
    <w:rsid w:val="00EE592A"/>
    <w:rsid w:val="00EE596F"/>
    <w:rsid w:val="00EE5AD0"/>
    <w:rsid w:val="00EE5AD3"/>
    <w:rsid w:val="00EE5F83"/>
    <w:rsid w:val="00EE6082"/>
    <w:rsid w:val="00EE6189"/>
    <w:rsid w:val="00EE648F"/>
    <w:rsid w:val="00EE6ABC"/>
    <w:rsid w:val="00EE6E54"/>
    <w:rsid w:val="00EE6F1E"/>
    <w:rsid w:val="00EE72A0"/>
    <w:rsid w:val="00EE7660"/>
    <w:rsid w:val="00EE7A26"/>
    <w:rsid w:val="00EE7D65"/>
    <w:rsid w:val="00EE7D82"/>
    <w:rsid w:val="00EF0348"/>
    <w:rsid w:val="00EF0769"/>
    <w:rsid w:val="00EF1179"/>
    <w:rsid w:val="00EF1BC2"/>
    <w:rsid w:val="00EF1BFD"/>
    <w:rsid w:val="00EF1D1F"/>
    <w:rsid w:val="00EF1F9C"/>
    <w:rsid w:val="00EF21E0"/>
    <w:rsid w:val="00EF226E"/>
    <w:rsid w:val="00EF22C2"/>
    <w:rsid w:val="00EF2593"/>
    <w:rsid w:val="00EF25C1"/>
    <w:rsid w:val="00EF25D8"/>
    <w:rsid w:val="00EF261C"/>
    <w:rsid w:val="00EF2EA1"/>
    <w:rsid w:val="00EF2FAE"/>
    <w:rsid w:val="00EF3147"/>
    <w:rsid w:val="00EF3DA7"/>
    <w:rsid w:val="00EF3DC3"/>
    <w:rsid w:val="00EF3F11"/>
    <w:rsid w:val="00EF4366"/>
    <w:rsid w:val="00EF4398"/>
    <w:rsid w:val="00EF45A1"/>
    <w:rsid w:val="00EF470B"/>
    <w:rsid w:val="00EF4CD6"/>
    <w:rsid w:val="00EF4F47"/>
    <w:rsid w:val="00EF5209"/>
    <w:rsid w:val="00EF55A0"/>
    <w:rsid w:val="00EF564E"/>
    <w:rsid w:val="00EF57C6"/>
    <w:rsid w:val="00EF5D02"/>
    <w:rsid w:val="00EF5E40"/>
    <w:rsid w:val="00EF5FF5"/>
    <w:rsid w:val="00EF61C7"/>
    <w:rsid w:val="00EF63D1"/>
    <w:rsid w:val="00EF6513"/>
    <w:rsid w:val="00EF6683"/>
    <w:rsid w:val="00EF66E8"/>
    <w:rsid w:val="00EF6CAC"/>
    <w:rsid w:val="00EF7002"/>
    <w:rsid w:val="00EF712D"/>
    <w:rsid w:val="00EF7307"/>
    <w:rsid w:val="00EF769B"/>
    <w:rsid w:val="00F0024A"/>
    <w:rsid w:val="00F006C1"/>
    <w:rsid w:val="00F00A6E"/>
    <w:rsid w:val="00F00E30"/>
    <w:rsid w:val="00F01017"/>
    <w:rsid w:val="00F016BC"/>
    <w:rsid w:val="00F01AF5"/>
    <w:rsid w:val="00F01C00"/>
    <w:rsid w:val="00F01D65"/>
    <w:rsid w:val="00F01F5F"/>
    <w:rsid w:val="00F01F91"/>
    <w:rsid w:val="00F025B9"/>
    <w:rsid w:val="00F02651"/>
    <w:rsid w:val="00F027BA"/>
    <w:rsid w:val="00F028F2"/>
    <w:rsid w:val="00F03066"/>
    <w:rsid w:val="00F03543"/>
    <w:rsid w:val="00F039ED"/>
    <w:rsid w:val="00F03E79"/>
    <w:rsid w:val="00F0429A"/>
    <w:rsid w:val="00F043D7"/>
    <w:rsid w:val="00F049F5"/>
    <w:rsid w:val="00F04C92"/>
    <w:rsid w:val="00F05936"/>
    <w:rsid w:val="00F0628D"/>
    <w:rsid w:val="00F0661B"/>
    <w:rsid w:val="00F06651"/>
    <w:rsid w:val="00F066B9"/>
    <w:rsid w:val="00F06AEC"/>
    <w:rsid w:val="00F06E85"/>
    <w:rsid w:val="00F07027"/>
    <w:rsid w:val="00F07329"/>
    <w:rsid w:val="00F0769E"/>
    <w:rsid w:val="00F07D34"/>
    <w:rsid w:val="00F07DE6"/>
    <w:rsid w:val="00F07F48"/>
    <w:rsid w:val="00F07FD6"/>
    <w:rsid w:val="00F101CF"/>
    <w:rsid w:val="00F1056C"/>
    <w:rsid w:val="00F10658"/>
    <w:rsid w:val="00F1070D"/>
    <w:rsid w:val="00F107F1"/>
    <w:rsid w:val="00F10812"/>
    <w:rsid w:val="00F10C4F"/>
    <w:rsid w:val="00F10DF9"/>
    <w:rsid w:val="00F10FC1"/>
    <w:rsid w:val="00F112FD"/>
    <w:rsid w:val="00F1147D"/>
    <w:rsid w:val="00F11CD2"/>
    <w:rsid w:val="00F11F71"/>
    <w:rsid w:val="00F121D9"/>
    <w:rsid w:val="00F12228"/>
    <w:rsid w:val="00F1286A"/>
    <w:rsid w:val="00F12CE9"/>
    <w:rsid w:val="00F12D1B"/>
    <w:rsid w:val="00F12E20"/>
    <w:rsid w:val="00F133A1"/>
    <w:rsid w:val="00F13B80"/>
    <w:rsid w:val="00F13ECD"/>
    <w:rsid w:val="00F13FB9"/>
    <w:rsid w:val="00F149F1"/>
    <w:rsid w:val="00F14D13"/>
    <w:rsid w:val="00F14D14"/>
    <w:rsid w:val="00F150B8"/>
    <w:rsid w:val="00F15418"/>
    <w:rsid w:val="00F155CE"/>
    <w:rsid w:val="00F156C5"/>
    <w:rsid w:val="00F15EF1"/>
    <w:rsid w:val="00F1600C"/>
    <w:rsid w:val="00F16481"/>
    <w:rsid w:val="00F16750"/>
    <w:rsid w:val="00F16BF2"/>
    <w:rsid w:val="00F175D9"/>
    <w:rsid w:val="00F17EAE"/>
    <w:rsid w:val="00F20200"/>
    <w:rsid w:val="00F20518"/>
    <w:rsid w:val="00F2052F"/>
    <w:rsid w:val="00F20817"/>
    <w:rsid w:val="00F20A94"/>
    <w:rsid w:val="00F2102F"/>
    <w:rsid w:val="00F2117B"/>
    <w:rsid w:val="00F2135D"/>
    <w:rsid w:val="00F218D4"/>
    <w:rsid w:val="00F21E9A"/>
    <w:rsid w:val="00F2250A"/>
    <w:rsid w:val="00F22738"/>
    <w:rsid w:val="00F22840"/>
    <w:rsid w:val="00F22D52"/>
    <w:rsid w:val="00F2304D"/>
    <w:rsid w:val="00F23900"/>
    <w:rsid w:val="00F23D43"/>
    <w:rsid w:val="00F2418A"/>
    <w:rsid w:val="00F245A3"/>
    <w:rsid w:val="00F245A9"/>
    <w:rsid w:val="00F24788"/>
    <w:rsid w:val="00F24DA7"/>
    <w:rsid w:val="00F25529"/>
    <w:rsid w:val="00F258CF"/>
    <w:rsid w:val="00F25A20"/>
    <w:rsid w:val="00F26252"/>
    <w:rsid w:val="00F2640F"/>
    <w:rsid w:val="00F26CF4"/>
    <w:rsid w:val="00F27950"/>
    <w:rsid w:val="00F27C34"/>
    <w:rsid w:val="00F27C50"/>
    <w:rsid w:val="00F27CA7"/>
    <w:rsid w:val="00F27DC5"/>
    <w:rsid w:val="00F27E46"/>
    <w:rsid w:val="00F27F93"/>
    <w:rsid w:val="00F301C2"/>
    <w:rsid w:val="00F302E1"/>
    <w:rsid w:val="00F30614"/>
    <w:rsid w:val="00F309E7"/>
    <w:rsid w:val="00F30F12"/>
    <w:rsid w:val="00F3125E"/>
    <w:rsid w:val="00F31407"/>
    <w:rsid w:val="00F31B22"/>
    <w:rsid w:val="00F31B49"/>
    <w:rsid w:val="00F32153"/>
    <w:rsid w:val="00F322FA"/>
    <w:rsid w:val="00F323D7"/>
    <w:rsid w:val="00F32837"/>
    <w:rsid w:val="00F3288D"/>
    <w:rsid w:val="00F32B27"/>
    <w:rsid w:val="00F32D66"/>
    <w:rsid w:val="00F32F11"/>
    <w:rsid w:val="00F32F56"/>
    <w:rsid w:val="00F3323A"/>
    <w:rsid w:val="00F33D4F"/>
    <w:rsid w:val="00F340E4"/>
    <w:rsid w:val="00F34607"/>
    <w:rsid w:val="00F347FD"/>
    <w:rsid w:val="00F34882"/>
    <w:rsid w:val="00F34884"/>
    <w:rsid w:val="00F34CD6"/>
    <w:rsid w:val="00F350B8"/>
    <w:rsid w:val="00F35873"/>
    <w:rsid w:val="00F35920"/>
    <w:rsid w:val="00F35B85"/>
    <w:rsid w:val="00F35B94"/>
    <w:rsid w:val="00F35E26"/>
    <w:rsid w:val="00F35FB9"/>
    <w:rsid w:val="00F3634B"/>
    <w:rsid w:val="00F365FB"/>
    <w:rsid w:val="00F366A5"/>
    <w:rsid w:val="00F36C5F"/>
    <w:rsid w:val="00F36D2F"/>
    <w:rsid w:val="00F370C5"/>
    <w:rsid w:val="00F37259"/>
    <w:rsid w:val="00F37811"/>
    <w:rsid w:val="00F37B53"/>
    <w:rsid w:val="00F401F8"/>
    <w:rsid w:val="00F40421"/>
    <w:rsid w:val="00F405A4"/>
    <w:rsid w:val="00F40606"/>
    <w:rsid w:val="00F406F4"/>
    <w:rsid w:val="00F40C80"/>
    <w:rsid w:val="00F411A3"/>
    <w:rsid w:val="00F411DE"/>
    <w:rsid w:val="00F4188D"/>
    <w:rsid w:val="00F41A98"/>
    <w:rsid w:val="00F41F05"/>
    <w:rsid w:val="00F42629"/>
    <w:rsid w:val="00F433BD"/>
    <w:rsid w:val="00F4355D"/>
    <w:rsid w:val="00F436A4"/>
    <w:rsid w:val="00F437CB"/>
    <w:rsid w:val="00F438C4"/>
    <w:rsid w:val="00F43F7E"/>
    <w:rsid w:val="00F44123"/>
    <w:rsid w:val="00F4424F"/>
    <w:rsid w:val="00F444ED"/>
    <w:rsid w:val="00F44600"/>
    <w:rsid w:val="00F44846"/>
    <w:rsid w:val="00F44A8B"/>
    <w:rsid w:val="00F44EC5"/>
    <w:rsid w:val="00F450D6"/>
    <w:rsid w:val="00F458E0"/>
    <w:rsid w:val="00F459A2"/>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1C97"/>
    <w:rsid w:val="00F5227B"/>
    <w:rsid w:val="00F5282B"/>
    <w:rsid w:val="00F5283D"/>
    <w:rsid w:val="00F52ABA"/>
    <w:rsid w:val="00F52BC7"/>
    <w:rsid w:val="00F52D59"/>
    <w:rsid w:val="00F5306E"/>
    <w:rsid w:val="00F532CD"/>
    <w:rsid w:val="00F53BF4"/>
    <w:rsid w:val="00F53EE5"/>
    <w:rsid w:val="00F53FBA"/>
    <w:rsid w:val="00F54266"/>
    <w:rsid w:val="00F543EC"/>
    <w:rsid w:val="00F54B50"/>
    <w:rsid w:val="00F54CB0"/>
    <w:rsid w:val="00F55043"/>
    <w:rsid w:val="00F5538F"/>
    <w:rsid w:val="00F558E0"/>
    <w:rsid w:val="00F5626D"/>
    <w:rsid w:val="00F563AB"/>
    <w:rsid w:val="00F56681"/>
    <w:rsid w:val="00F56B0F"/>
    <w:rsid w:val="00F56B77"/>
    <w:rsid w:val="00F56BAB"/>
    <w:rsid w:val="00F56DCF"/>
    <w:rsid w:val="00F56EEA"/>
    <w:rsid w:val="00F57034"/>
    <w:rsid w:val="00F57B1F"/>
    <w:rsid w:val="00F57B4D"/>
    <w:rsid w:val="00F603BA"/>
    <w:rsid w:val="00F609BA"/>
    <w:rsid w:val="00F60BE9"/>
    <w:rsid w:val="00F60D99"/>
    <w:rsid w:val="00F60EA5"/>
    <w:rsid w:val="00F610ED"/>
    <w:rsid w:val="00F61162"/>
    <w:rsid w:val="00F612BE"/>
    <w:rsid w:val="00F61B03"/>
    <w:rsid w:val="00F61EAD"/>
    <w:rsid w:val="00F61FD8"/>
    <w:rsid w:val="00F62478"/>
    <w:rsid w:val="00F627D1"/>
    <w:rsid w:val="00F62DBF"/>
    <w:rsid w:val="00F63487"/>
    <w:rsid w:val="00F637F4"/>
    <w:rsid w:val="00F638E7"/>
    <w:rsid w:val="00F641FC"/>
    <w:rsid w:val="00F647F7"/>
    <w:rsid w:val="00F653B2"/>
    <w:rsid w:val="00F6583C"/>
    <w:rsid w:val="00F6589A"/>
    <w:rsid w:val="00F6665C"/>
    <w:rsid w:val="00F66788"/>
    <w:rsid w:val="00F66920"/>
    <w:rsid w:val="00F66977"/>
    <w:rsid w:val="00F67192"/>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1CB4"/>
    <w:rsid w:val="00F71D18"/>
    <w:rsid w:val="00F71E43"/>
    <w:rsid w:val="00F7218F"/>
    <w:rsid w:val="00F7222B"/>
    <w:rsid w:val="00F72270"/>
    <w:rsid w:val="00F7235D"/>
    <w:rsid w:val="00F72584"/>
    <w:rsid w:val="00F7264F"/>
    <w:rsid w:val="00F7290D"/>
    <w:rsid w:val="00F72F6D"/>
    <w:rsid w:val="00F7302F"/>
    <w:rsid w:val="00F732EC"/>
    <w:rsid w:val="00F7335B"/>
    <w:rsid w:val="00F73B55"/>
    <w:rsid w:val="00F73D08"/>
    <w:rsid w:val="00F73F4E"/>
    <w:rsid w:val="00F747BD"/>
    <w:rsid w:val="00F749CD"/>
    <w:rsid w:val="00F75228"/>
    <w:rsid w:val="00F753D6"/>
    <w:rsid w:val="00F75419"/>
    <w:rsid w:val="00F7541E"/>
    <w:rsid w:val="00F75860"/>
    <w:rsid w:val="00F7586B"/>
    <w:rsid w:val="00F75D45"/>
    <w:rsid w:val="00F75F2F"/>
    <w:rsid w:val="00F76445"/>
    <w:rsid w:val="00F76700"/>
    <w:rsid w:val="00F76BB2"/>
    <w:rsid w:val="00F76D0C"/>
    <w:rsid w:val="00F76ECC"/>
    <w:rsid w:val="00F778AC"/>
    <w:rsid w:val="00F779FD"/>
    <w:rsid w:val="00F8009C"/>
    <w:rsid w:val="00F80396"/>
    <w:rsid w:val="00F80399"/>
    <w:rsid w:val="00F80549"/>
    <w:rsid w:val="00F80E8B"/>
    <w:rsid w:val="00F812C8"/>
    <w:rsid w:val="00F8132D"/>
    <w:rsid w:val="00F818AE"/>
    <w:rsid w:val="00F81B40"/>
    <w:rsid w:val="00F81BEA"/>
    <w:rsid w:val="00F820C4"/>
    <w:rsid w:val="00F8230B"/>
    <w:rsid w:val="00F8240A"/>
    <w:rsid w:val="00F82457"/>
    <w:rsid w:val="00F8247A"/>
    <w:rsid w:val="00F8275D"/>
    <w:rsid w:val="00F82984"/>
    <w:rsid w:val="00F83102"/>
    <w:rsid w:val="00F834F1"/>
    <w:rsid w:val="00F83553"/>
    <w:rsid w:val="00F83829"/>
    <w:rsid w:val="00F83A1D"/>
    <w:rsid w:val="00F83A45"/>
    <w:rsid w:val="00F84069"/>
    <w:rsid w:val="00F840C2"/>
    <w:rsid w:val="00F8429A"/>
    <w:rsid w:val="00F843D7"/>
    <w:rsid w:val="00F84593"/>
    <w:rsid w:val="00F845E8"/>
    <w:rsid w:val="00F84728"/>
    <w:rsid w:val="00F84997"/>
    <w:rsid w:val="00F84CD6"/>
    <w:rsid w:val="00F84F85"/>
    <w:rsid w:val="00F853EB"/>
    <w:rsid w:val="00F85536"/>
    <w:rsid w:val="00F857C5"/>
    <w:rsid w:val="00F85A2F"/>
    <w:rsid w:val="00F85A4A"/>
    <w:rsid w:val="00F85B1B"/>
    <w:rsid w:val="00F85F00"/>
    <w:rsid w:val="00F86101"/>
    <w:rsid w:val="00F8631D"/>
    <w:rsid w:val="00F8657A"/>
    <w:rsid w:val="00F86603"/>
    <w:rsid w:val="00F86637"/>
    <w:rsid w:val="00F86797"/>
    <w:rsid w:val="00F8679A"/>
    <w:rsid w:val="00F867FC"/>
    <w:rsid w:val="00F869BA"/>
    <w:rsid w:val="00F86EC6"/>
    <w:rsid w:val="00F86F07"/>
    <w:rsid w:val="00F87117"/>
    <w:rsid w:val="00F871E4"/>
    <w:rsid w:val="00F8736C"/>
    <w:rsid w:val="00F8777D"/>
    <w:rsid w:val="00F87D9F"/>
    <w:rsid w:val="00F87ECD"/>
    <w:rsid w:val="00F90167"/>
    <w:rsid w:val="00F9030E"/>
    <w:rsid w:val="00F90ADB"/>
    <w:rsid w:val="00F90BA9"/>
    <w:rsid w:val="00F90DFC"/>
    <w:rsid w:val="00F90E78"/>
    <w:rsid w:val="00F91209"/>
    <w:rsid w:val="00F918F3"/>
    <w:rsid w:val="00F91D09"/>
    <w:rsid w:val="00F92104"/>
    <w:rsid w:val="00F9221F"/>
    <w:rsid w:val="00F9316B"/>
    <w:rsid w:val="00F931C7"/>
    <w:rsid w:val="00F9344D"/>
    <w:rsid w:val="00F93559"/>
    <w:rsid w:val="00F93863"/>
    <w:rsid w:val="00F9386F"/>
    <w:rsid w:val="00F939FB"/>
    <w:rsid w:val="00F93C16"/>
    <w:rsid w:val="00F93D72"/>
    <w:rsid w:val="00F93E65"/>
    <w:rsid w:val="00F93FD8"/>
    <w:rsid w:val="00F94070"/>
    <w:rsid w:val="00F94324"/>
    <w:rsid w:val="00F9469E"/>
    <w:rsid w:val="00F947EC"/>
    <w:rsid w:val="00F94C84"/>
    <w:rsid w:val="00F94D8A"/>
    <w:rsid w:val="00F950B5"/>
    <w:rsid w:val="00F9513F"/>
    <w:rsid w:val="00F956A6"/>
    <w:rsid w:val="00F958B5"/>
    <w:rsid w:val="00F95AC1"/>
    <w:rsid w:val="00F9632B"/>
    <w:rsid w:val="00F96598"/>
    <w:rsid w:val="00F9672F"/>
    <w:rsid w:val="00F967B3"/>
    <w:rsid w:val="00F96A24"/>
    <w:rsid w:val="00F96CDF"/>
    <w:rsid w:val="00F96F06"/>
    <w:rsid w:val="00F97120"/>
    <w:rsid w:val="00F976F6"/>
    <w:rsid w:val="00F97908"/>
    <w:rsid w:val="00F97B43"/>
    <w:rsid w:val="00FA07F8"/>
    <w:rsid w:val="00FA09D2"/>
    <w:rsid w:val="00FA0A2E"/>
    <w:rsid w:val="00FA105C"/>
    <w:rsid w:val="00FA10A7"/>
    <w:rsid w:val="00FA111D"/>
    <w:rsid w:val="00FA1475"/>
    <w:rsid w:val="00FA148A"/>
    <w:rsid w:val="00FA1AEC"/>
    <w:rsid w:val="00FA1DAC"/>
    <w:rsid w:val="00FA26BA"/>
    <w:rsid w:val="00FA27C8"/>
    <w:rsid w:val="00FA2A78"/>
    <w:rsid w:val="00FA2CC5"/>
    <w:rsid w:val="00FA2D22"/>
    <w:rsid w:val="00FA308C"/>
    <w:rsid w:val="00FA3113"/>
    <w:rsid w:val="00FA35E3"/>
    <w:rsid w:val="00FA3B76"/>
    <w:rsid w:val="00FA4104"/>
    <w:rsid w:val="00FA45EE"/>
    <w:rsid w:val="00FA489E"/>
    <w:rsid w:val="00FA4912"/>
    <w:rsid w:val="00FA4918"/>
    <w:rsid w:val="00FA4D66"/>
    <w:rsid w:val="00FA4F1B"/>
    <w:rsid w:val="00FA5267"/>
    <w:rsid w:val="00FA52B9"/>
    <w:rsid w:val="00FA5442"/>
    <w:rsid w:val="00FA56AE"/>
    <w:rsid w:val="00FA5A4E"/>
    <w:rsid w:val="00FA5D08"/>
    <w:rsid w:val="00FA612B"/>
    <w:rsid w:val="00FA6157"/>
    <w:rsid w:val="00FA71F2"/>
    <w:rsid w:val="00FA785C"/>
    <w:rsid w:val="00FA7A19"/>
    <w:rsid w:val="00FB0082"/>
    <w:rsid w:val="00FB0243"/>
    <w:rsid w:val="00FB0456"/>
    <w:rsid w:val="00FB0AC3"/>
    <w:rsid w:val="00FB1527"/>
    <w:rsid w:val="00FB1849"/>
    <w:rsid w:val="00FB185E"/>
    <w:rsid w:val="00FB1E67"/>
    <w:rsid w:val="00FB1EA0"/>
    <w:rsid w:val="00FB2537"/>
    <w:rsid w:val="00FB2D9F"/>
    <w:rsid w:val="00FB2EBD"/>
    <w:rsid w:val="00FB31BD"/>
    <w:rsid w:val="00FB338E"/>
    <w:rsid w:val="00FB33DC"/>
    <w:rsid w:val="00FB35BD"/>
    <w:rsid w:val="00FB36AE"/>
    <w:rsid w:val="00FB392F"/>
    <w:rsid w:val="00FB3E2C"/>
    <w:rsid w:val="00FB3F58"/>
    <w:rsid w:val="00FB4338"/>
    <w:rsid w:val="00FB4690"/>
    <w:rsid w:val="00FB477E"/>
    <w:rsid w:val="00FB494F"/>
    <w:rsid w:val="00FB4C2A"/>
    <w:rsid w:val="00FB4C9C"/>
    <w:rsid w:val="00FB4EEB"/>
    <w:rsid w:val="00FB5148"/>
    <w:rsid w:val="00FB5216"/>
    <w:rsid w:val="00FB570B"/>
    <w:rsid w:val="00FB5D97"/>
    <w:rsid w:val="00FB60BD"/>
    <w:rsid w:val="00FB6165"/>
    <w:rsid w:val="00FB74B1"/>
    <w:rsid w:val="00FB787E"/>
    <w:rsid w:val="00FB78E7"/>
    <w:rsid w:val="00FC0150"/>
    <w:rsid w:val="00FC02CE"/>
    <w:rsid w:val="00FC02EB"/>
    <w:rsid w:val="00FC03AB"/>
    <w:rsid w:val="00FC0778"/>
    <w:rsid w:val="00FC0A50"/>
    <w:rsid w:val="00FC100D"/>
    <w:rsid w:val="00FC1390"/>
    <w:rsid w:val="00FC1521"/>
    <w:rsid w:val="00FC223F"/>
    <w:rsid w:val="00FC2E01"/>
    <w:rsid w:val="00FC2E65"/>
    <w:rsid w:val="00FC2FCB"/>
    <w:rsid w:val="00FC31EB"/>
    <w:rsid w:val="00FC338A"/>
    <w:rsid w:val="00FC412D"/>
    <w:rsid w:val="00FC4668"/>
    <w:rsid w:val="00FC4729"/>
    <w:rsid w:val="00FC4A8C"/>
    <w:rsid w:val="00FC53DB"/>
    <w:rsid w:val="00FC5ED5"/>
    <w:rsid w:val="00FC5FC2"/>
    <w:rsid w:val="00FC5FCB"/>
    <w:rsid w:val="00FC6177"/>
    <w:rsid w:val="00FC638D"/>
    <w:rsid w:val="00FC63AA"/>
    <w:rsid w:val="00FC63D1"/>
    <w:rsid w:val="00FC6AEE"/>
    <w:rsid w:val="00FC6B06"/>
    <w:rsid w:val="00FC6CE0"/>
    <w:rsid w:val="00FC70CF"/>
    <w:rsid w:val="00FC7528"/>
    <w:rsid w:val="00FC7E26"/>
    <w:rsid w:val="00FD0572"/>
    <w:rsid w:val="00FD0B0A"/>
    <w:rsid w:val="00FD0F4B"/>
    <w:rsid w:val="00FD1264"/>
    <w:rsid w:val="00FD1295"/>
    <w:rsid w:val="00FD1A97"/>
    <w:rsid w:val="00FD1F26"/>
    <w:rsid w:val="00FD2C93"/>
    <w:rsid w:val="00FD2D7B"/>
    <w:rsid w:val="00FD3027"/>
    <w:rsid w:val="00FD33A6"/>
    <w:rsid w:val="00FD355C"/>
    <w:rsid w:val="00FD37F6"/>
    <w:rsid w:val="00FD38DA"/>
    <w:rsid w:val="00FD3E33"/>
    <w:rsid w:val="00FD40CF"/>
    <w:rsid w:val="00FD4589"/>
    <w:rsid w:val="00FD4608"/>
    <w:rsid w:val="00FD473E"/>
    <w:rsid w:val="00FD4B1B"/>
    <w:rsid w:val="00FD4E62"/>
    <w:rsid w:val="00FD58C5"/>
    <w:rsid w:val="00FD5928"/>
    <w:rsid w:val="00FD5F29"/>
    <w:rsid w:val="00FD609D"/>
    <w:rsid w:val="00FD667F"/>
    <w:rsid w:val="00FD66F4"/>
    <w:rsid w:val="00FD6792"/>
    <w:rsid w:val="00FD67EE"/>
    <w:rsid w:val="00FD6879"/>
    <w:rsid w:val="00FD69B9"/>
    <w:rsid w:val="00FD6A4B"/>
    <w:rsid w:val="00FD6F25"/>
    <w:rsid w:val="00FD7425"/>
    <w:rsid w:val="00FD7B5F"/>
    <w:rsid w:val="00FD7BAA"/>
    <w:rsid w:val="00FD7D74"/>
    <w:rsid w:val="00FD7DDE"/>
    <w:rsid w:val="00FD7DF9"/>
    <w:rsid w:val="00FD7FC9"/>
    <w:rsid w:val="00FE0001"/>
    <w:rsid w:val="00FE0564"/>
    <w:rsid w:val="00FE098F"/>
    <w:rsid w:val="00FE0A29"/>
    <w:rsid w:val="00FE0B51"/>
    <w:rsid w:val="00FE0B78"/>
    <w:rsid w:val="00FE0BD1"/>
    <w:rsid w:val="00FE0ED4"/>
    <w:rsid w:val="00FE16D4"/>
    <w:rsid w:val="00FE18B0"/>
    <w:rsid w:val="00FE18C3"/>
    <w:rsid w:val="00FE19F0"/>
    <w:rsid w:val="00FE1C5B"/>
    <w:rsid w:val="00FE1EAB"/>
    <w:rsid w:val="00FE2137"/>
    <w:rsid w:val="00FE2342"/>
    <w:rsid w:val="00FE23ED"/>
    <w:rsid w:val="00FE25FA"/>
    <w:rsid w:val="00FE284B"/>
    <w:rsid w:val="00FE3004"/>
    <w:rsid w:val="00FE3465"/>
    <w:rsid w:val="00FE35A6"/>
    <w:rsid w:val="00FE3969"/>
    <w:rsid w:val="00FE3CC4"/>
    <w:rsid w:val="00FE3F57"/>
    <w:rsid w:val="00FE4C02"/>
    <w:rsid w:val="00FE4C2E"/>
    <w:rsid w:val="00FE4CC9"/>
    <w:rsid w:val="00FE58D6"/>
    <w:rsid w:val="00FE5A23"/>
    <w:rsid w:val="00FE5BE8"/>
    <w:rsid w:val="00FE5D4B"/>
    <w:rsid w:val="00FE67CF"/>
    <w:rsid w:val="00FE6D09"/>
    <w:rsid w:val="00FE6D20"/>
    <w:rsid w:val="00FE6FB9"/>
    <w:rsid w:val="00FE726F"/>
    <w:rsid w:val="00FE7293"/>
    <w:rsid w:val="00FE7549"/>
    <w:rsid w:val="00FE7BCC"/>
    <w:rsid w:val="00FE7CA0"/>
    <w:rsid w:val="00FE7FDE"/>
    <w:rsid w:val="00FF03C0"/>
    <w:rsid w:val="00FF06B9"/>
    <w:rsid w:val="00FF0832"/>
    <w:rsid w:val="00FF0C38"/>
    <w:rsid w:val="00FF126D"/>
    <w:rsid w:val="00FF15F8"/>
    <w:rsid w:val="00FF2310"/>
    <w:rsid w:val="00FF2319"/>
    <w:rsid w:val="00FF23AA"/>
    <w:rsid w:val="00FF27FB"/>
    <w:rsid w:val="00FF2885"/>
    <w:rsid w:val="00FF2E73"/>
    <w:rsid w:val="00FF34D1"/>
    <w:rsid w:val="00FF36B0"/>
    <w:rsid w:val="00FF3C06"/>
    <w:rsid w:val="00FF3D2F"/>
    <w:rsid w:val="00FF3F3E"/>
    <w:rsid w:val="00FF3FE2"/>
    <w:rsid w:val="00FF45F7"/>
    <w:rsid w:val="00FF47E1"/>
    <w:rsid w:val="00FF4AE2"/>
    <w:rsid w:val="00FF50A8"/>
    <w:rsid w:val="00FF50CA"/>
    <w:rsid w:val="00FF523B"/>
    <w:rsid w:val="00FF53E5"/>
    <w:rsid w:val="00FF571E"/>
    <w:rsid w:val="00FF5BA3"/>
    <w:rsid w:val="00FF5BC1"/>
    <w:rsid w:val="00FF5C82"/>
    <w:rsid w:val="00FF6856"/>
    <w:rsid w:val="00FF6B40"/>
    <w:rsid w:val="00FF6BD1"/>
    <w:rsid w:val="00FF6C3A"/>
    <w:rsid w:val="00FF6C8A"/>
    <w:rsid w:val="00FF6CC0"/>
    <w:rsid w:val="00FF6EB8"/>
    <w:rsid w:val="00FF72C1"/>
    <w:rsid w:val="00FF7512"/>
    <w:rsid w:val="00FF7555"/>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 w:type="character" w:customStyle="1" w:styleId="apple-converted-space">
    <w:name w:val="apple-converted-space"/>
    <w:basedOn w:val="DefaultParagraphFont"/>
    <w:rsid w:val="00D335C1"/>
  </w:style>
  <w:style w:type="paragraph" w:customStyle="1" w:styleId="Agreement">
    <w:name w:val="Agreement"/>
    <w:basedOn w:val="Normal"/>
    <w:next w:val="Normal"/>
    <w:uiPriority w:val="99"/>
    <w:qFormat/>
    <w:rsid w:val="0070469A"/>
    <w:pPr>
      <w:numPr>
        <w:numId w:val="6"/>
      </w:numPr>
      <w:autoSpaceDE/>
      <w:autoSpaceDN/>
      <w:adjustRightInd/>
      <w:snapToGrid/>
      <w:spacing w:before="60" w:after="0"/>
      <w:jc w:val="left"/>
    </w:pPr>
    <w:rPr>
      <w:rFonts w:ascii="Arial" w:eastAsia="MS Mincho" w:hAnsi="Arial"/>
      <w:b/>
      <w:sz w:val="20"/>
      <w:szCs w:val="24"/>
      <w:lang w:val="en-GB" w:eastAsia="en-GB"/>
    </w:rPr>
  </w:style>
  <w:style w:type="paragraph" w:customStyle="1" w:styleId="ZTE-Proposal-20210505">
    <w:name w:val="!ZTE-Proposal-2021 + 段前: 0.5 行 段后: 0.5 行"/>
    <w:basedOn w:val="Normal"/>
    <w:qFormat/>
    <w:rsid w:val="001E2C55"/>
    <w:pPr>
      <w:numPr>
        <w:numId w:val="9"/>
      </w:numPr>
      <w:autoSpaceDE/>
      <w:autoSpaceDN/>
      <w:adjustRightInd/>
      <w:snapToGrid/>
      <w:spacing w:beforeLines="30" w:before="30" w:afterLines="30" w:after="30" w:line="288" w:lineRule="auto"/>
      <w:ind w:left="720" w:hanging="360"/>
      <w:jc w:val="left"/>
    </w:pPr>
    <w:rPr>
      <w:rFonts w:cs="SimSun"/>
      <w:b/>
      <w:bCs/>
      <w:i/>
      <w:iCs/>
      <w:kern w:val="2"/>
      <w:sz w:val="20"/>
      <w:szCs w:val="20"/>
      <w:lang w:val="en-GB" w:eastAsia="zh-CN"/>
    </w:rPr>
  </w:style>
  <w:style w:type="character" w:customStyle="1" w:styleId="B1Char">
    <w:name w:val="B1 Char"/>
    <w:qFormat/>
    <w:rsid w:val="009C21D8"/>
    <w:rPr>
      <w:rFonts w:eastAsia="Times New Roman"/>
    </w:rPr>
  </w:style>
  <w:style w:type="character" w:customStyle="1" w:styleId="ui-provider">
    <w:name w:val="ui-provider"/>
    <w:basedOn w:val="DefaultParagraphFont"/>
    <w:qFormat/>
    <w:rsid w:val="00EC28EB"/>
  </w:style>
  <w:style w:type="paragraph" w:customStyle="1" w:styleId="Doc-text2">
    <w:name w:val="Doc-text2"/>
    <w:basedOn w:val="Normal"/>
    <w:link w:val="Doc-text2Char"/>
    <w:qFormat/>
    <w:rsid w:val="0071583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1583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75576739">
      <w:bodyDiv w:val="1"/>
      <w:marLeft w:val="0"/>
      <w:marRight w:val="0"/>
      <w:marTop w:val="0"/>
      <w:marBottom w:val="0"/>
      <w:divBdr>
        <w:top w:val="none" w:sz="0" w:space="0" w:color="auto"/>
        <w:left w:val="none" w:sz="0" w:space="0" w:color="auto"/>
        <w:bottom w:val="none" w:sz="0" w:space="0" w:color="auto"/>
        <w:right w:val="none" w:sz="0" w:space="0" w:color="auto"/>
      </w:divBdr>
      <w:divsChild>
        <w:div w:id="1553928026">
          <w:marLeft w:val="0"/>
          <w:marRight w:val="0"/>
          <w:marTop w:val="0"/>
          <w:marBottom w:val="0"/>
          <w:divBdr>
            <w:top w:val="none" w:sz="0" w:space="0" w:color="auto"/>
            <w:left w:val="none" w:sz="0" w:space="0" w:color="auto"/>
            <w:bottom w:val="none" w:sz="0" w:space="0" w:color="auto"/>
            <w:right w:val="none" w:sz="0" w:space="0" w:color="auto"/>
          </w:divBdr>
        </w:div>
      </w:divsChild>
    </w:div>
    <w:div w:id="187375898">
      <w:bodyDiv w:val="1"/>
      <w:marLeft w:val="0"/>
      <w:marRight w:val="0"/>
      <w:marTop w:val="0"/>
      <w:marBottom w:val="0"/>
      <w:divBdr>
        <w:top w:val="none" w:sz="0" w:space="0" w:color="auto"/>
        <w:left w:val="none" w:sz="0" w:space="0" w:color="auto"/>
        <w:bottom w:val="none" w:sz="0" w:space="0" w:color="auto"/>
        <w:right w:val="none" w:sz="0" w:space="0" w:color="auto"/>
      </w:divBdr>
      <w:divsChild>
        <w:div w:id="2144804616">
          <w:marLeft w:val="0"/>
          <w:marRight w:val="0"/>
          <w:marTop w:val="0"/>
          <w:marBottom w:val="0"/>
          <w:divBdr>
            <w:top w:val="none" w:sz="0" w:space="0" w:color="auto"/>
            <w:left w:val="none" w:sz="0" w:space="0" w:color="auto"/>
            <w:bottom w:val="none" w:sz="0" w:space="0" w:color="auto"/>
            <w:right w:val="none" w:sz="0" w:space="0" w:color="auto"/>
          </w:divBdr>
        </w:div>
      </w:divsChild>
    </w:div>
    <w:div w:id="235749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68239459">
      <w:bodyDiv w:val="1"/>
      <w:marLeft w:val="0"/>
      <w:marRight w:val="0"/>
      <w:marTop w:val="0"/>
      <w:marBottom w:val="0"/>
      <w:divBdr>
        <w:top w:val="none" w:sz="0" w:space="0" w:color="auto"/>
        <w:left w:val="none" w:sz="0" w:space="0" w:color="auto"/>
        <w:bottom w:val="none" w:sz="0" w:space="0" w:color="auto"/>
        <w:right w:val="none" w:sz="0" w:space="0" w:color="auto"/>
      </w:divBdr>
      <w:divsChild>
        <w:div w:id="1317801024">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15839573">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000418">
      <w:bodyDiv w:val="1"/>
      <w:marLeft w:val="0"/>
      <w:marRight w:val="0"/>
      <w:marTop w:val="0"/>
      <w:marBottom w:val="0"/>
      <w:divBdr>
        <w:top w:val="none" w:sz="0" w:space="0" w:color="auto"/>
        <w:left w:val="none" w:sz="0" w:space="0" w:color="auto"/>
        <w:bottom w:val="none" w:sz="0" w:space="0" w:color="auto"/>
        <w:right w:val="none" w:sz="0" w:space="0" w:color="auto"/>
      </w:divBdr>
      <w:divsChild>
        <w:div w:id="1350444442">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932030">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30199787">
      <w:bodyDiv w:val="1"/>
      <w:marLeft w:val="0"/>
      <w:marRight w:val="0"/>
      <w:marTop w:val="0"/>
      <w:marBottom w:val="0"/>
      <w:divBdr>
        <w:top w:val="none" w:sz="0" w:space="0" w:color="auto"/>
        <w:left w:val="none" w:sz="0" w:space="0" w:color="auto"/>
        <w:bottom w:val="none" w:sz="0" w:space="0" w:color="auto"/>
        <w:right w:val="none" w:sz="0" w:space="0" w:color="auto"/>
      </w:divBdr>
      <w:divsChild>
        <w:div w:id="661281368">
          <w:marLeft w:val="360"/>
          <w:marRight w:val="0"/>
          <w:marTop w:val="200"/>
          <w:marBottom w:val="0"/>
          <w:divBdr>
            <w:top w:val="none" w:sz="0" w:space="0" w:color="auto"/>
            <w:left w:val="none" w:sz="0" w:space="0" w:color="auto"/>
            <w:bottom w:val="none" w:sz="0" w:space="0" w:color="auto"/>
            <w:right w:val="none" w:sz="0" w:space="0" w:color="auto"/>
          </w:divBdr>
        </w:div>
        <w:div w:id="1705207719">
          <w:marLeft w:val="1080"/>
          <w:marRight w:val="0"/>
          <w:marTop w:val="100"/>
          <w:marBottom w:val="0"/>
          <w:divBdr>
            <w:top w:val="none" w:sz="0" w:space="0" w:color="auto"/>
            <w:left w:val="none" w:sz="0" w:space="0" w:color="auto"/>
            <w:bottom w:val="none" w:sz="0" w:space="0" w:color="auto"/>
            <w:right w:val="none" w:sz="0" w:space="0" w:color="auto"/>
          </w:divBdr>
        </w:div>
        <w:div w:id="180095689">
          <w:marLeft w:val="1080"/>
          <w:marRight w:val="0"/>
          <w:marTop w:val="100"/>
          <w:marBottom w:val="0"/>
          <w:divBdr>
            <w:top w:val="none" w:sz="0" w:space="0" w:color="auto"/>
            <w:left w:val="none" w:sz="0" w:space="0" w:color="auto"/>
            <w:bottom w:val="none" w:sz="0" w:space="0" w:color="auto"/>
            <w:right w:val="none" w:sz="0" w:space="0" w:color="auto"/>
          </w:divBdr>
        </w:div>
        <w:div w:id="1587183001">
          <w:marLeft w:val="360"/>
          <w:marRight w:val="0"/>
          <w:marTop w:val="200"/>
          <w:marBottom w:val="0"/>
          <w:divBdr>
            <w:top w:val="none" w:sz="0" w:space="0" w:color="auto"/>
            <w:left w:val="none" w:sz="0" w:space="0" w:color="auto"/>
            <w:bottom w:val="none" w:sz="0" w:space="0" w:color="auto"/>
            <w:right w:val="none" w:sz="0" w:space="0" w:color="auto"/>
          </w:divBdr>
        </w:div>
        <w:div w:id="262229399">
          <w:marLeft w:val="1080"/>
          <w:marRight w:val="0"/>
          <w:marTop w:val="100"/>
          <w:marBottom w:val="0"/>
          <w:divBdr>
            <w:top w:val="none" w:sz="0" w:space="0" w:color="auto"/>
            <w:left w:val="none" w:sz="0" w:space="0" w:color="auto"/>
            <w:bottom w:val="none" w:sz="0" w:space="0" w:color="auto"/>
            <w:right w:val="none" w:sz="0" w:space="0" w:color="auto"/>
          </w:divBdr>
        </w:div>
        <w:div w:id="323240426">
          <w:marLeft w:val="360"/>
          <w:marRight w:val="0"/>
          <w:marTop w:val="200"/>
          <w:marBottom w:val="0"/>
          <w:divBdr>
            <w:top w:val="none" w:sz="0" w:space="0" w:color="auto"/>
            <w:left w:val="none" w:sz="0" w:space="0" w:color="auto"/>
            <w:bottom w:val="none" w:sz="0" w:space="0" w:color="auto"/>
            <w:right w:val="none" w:sz="0" w:space="0" w:color="auto"/>
          </w:divBdr>
        </w:div>
        <w:div w:id="485825234">
          <w:marLeft w:val="1080"/>
          <w:marRight w:val="0"/>
          <w:marTop w:val="100"/>
          <w:marBottom w:val="0"/>
          <w:divBdr>
            <w:top w:val="none" w:sz="0" w:space="0" w:color="auto"/>
            <w:left w:val="none" w:sz="0" w:space="0" w:color="auto"/>
            <w:bottom w:val="none" w:sz="0" w:space="0" w:color="auto"/>
            <w:right w:val="none" w:sz="0" w:space="0" w:color="auto"/>
          </w:divBdr>
        </w:div>
        <w:div w:id="1013805167">
          <w:marLeft w:val="360"/>
          <w:marRight w:val="0"/>
          <w:marTop w:val="200"/>
          <w:marBottom w:val="0"/>
          <w:divBdr>
            <w:top w:val="none" w:sz="0" w:space="0" w:color="auto"/>
            <w:left w:val="none" w:sz="0" w:space="0" w:color="auto"/>
            <w:bottom w:val="none" w:sz="0" w:space="0" w:color="auto"/>
            <w:right w:val="none" w:sz="0" w:space="0" w:color="auto"/>
          </w:divBdr>
        </w:div>
        <w:div w:id="1172648437">
          <w:marLeft w:val="1080"/>
          <w:marRight w:val="0"/>
          <w:marTop w:val="100"/>
          <w:marBottom w:val="0"/>
          <w:divBdr>
            <w:top w:val="none" w:sz="0" w:space="0" w:color="auto"/>
            <w:left w:val="none" w:sz="0" w:space="0" w:color="auto"/>
            <w:bottom w:val="none" w:sz="0" w:space="0" w:color="auto"/>
            <w:right w:val="none" w:sz="0" w:space="0" w:color="auto"/>
          </w:divBdr>
        </w:div>
      </w:divsChild>
    </w:div>
    <w:div w:id="459762298">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470742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633255">
      <w:bodyDiv w:val="1"/>
      <w:marLeft w:val="0"/>
      <w:marRight w:val="0"/>
      <w:marTop w:val="0"/>
      <w:marBottom w:val="0"/>
      <w:divBdr>
        <w:top w:val="none" w:sz="0" w:space="0" w:color="auto"/>
        <w:left w:val="none" w:sz="0" w:space="0" w:color="auto"/>
        <w:bottom w:val="none" w:sz="0" w:space="0" w:color="auto"/>
        <w:right w:val="none" w:sz="0" w:space="0" w:color="auto"/>
      </w:divBdr>
      <w:divsChild>
        <w:div w:id="1813862397">
          <w:marLeft w:val="0"/>
          <w:marRight w:val="0"/>
          <w:marTop w:val="0"/>
          <w:marBottom w:val="0"/>
          <w:divBdr>
            <w:top w:val="none" w:sz="0" w:space="0" w:color="auto"/>
            <w:left w:val="none" w:sz="0" w:space="0" w:color="auto"/>
            <w:bottom w:val="none" w:sz="0" w:space="0" w:color="auto"/>
            <w:right w:val="none" w:sz="0" w:space="0" w:color="auto"/>
          </w:divBdr>
        </w:div>
      </w:divsChild>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0086556">
      <w:bodyDiv w:val="1"/>
      <w:marLeft w:val="0"/>
      <w:marRight w:val="0"/>
      <w:marTop w:val="0"/>
      <w:marBottom w:val="0"/>
      <w:divBdr>
        <w:top w:val="none" w:sz="0" w:space="0" w:color="auto"/>
        <w:left w:val="none" w:sz="0" w:space="0" w:color="auto"/>
        <w:bottom w:val="none" w:sz="0" w:space="0" w:color="auto"/>
        <w:right w:val="none" w:sz="0" w:space="0" w:color="auto"/>
      </w:divBdr>
      <w:divsChild>
        <w:div w:id="678044581">
          <w:marLeft w:val="360"/>
          <w:marRight w:val="0"/>
          <w:marTop w:val="200"/>
          <w:marBottom w:val="0"/>
          <w:divBdr>
            <w:top w:val="none" w:sz="0" w:space="0" w:color="auto"/>
            <w:left w:val="none" w:sz="0" w:space="0" w:color="auto"/>
            <w:bottom w:val="none" w:sz="0" w:space="0" w:color="auto"/>
            <w:right w:val="none" w:sz="0" w:space="0" w:color="auto"/>
          </w:divBdr>
        </w:div>
        <w:div w:id="1285773299">
          <w:marLeft w:val="1080"/>
          <w:marRight w:val="0"/>
          <w:marTop w:val="100"/>
          <w:marBottom w:val="0"/>
          <w:divBdr>
            <w:top w:val="none" w:sz="0" w:space="0" w:color="auto"/>
            <w:left w:val="none" w:sz="0" w:space="0" w:color="auto"/>
            <w:bottom w:val="none" w:sz="0" w:space="0" w:color="auto"/>
            <w:right w:val="none" w:sz="0" w:space="0" w:color="auto"/>
          </w:divBdr>
        </w:div>
        <w:div w:id="2078091321">
          <w:marLeft w:val="1080"/>
          <w:marRight w:val="0"/>
          <w:marTop w:val="100"/>
          <w:marBottom w:val="0"/>
          <w:divBdr>
            <w:top w:val="none" w:sz="0" w:space="0" w:color="auto"/>
            <w:left w:val="none" w:sz="0" w:space="0" w:color="auto"/>
            <w:bottom w:val="none" w:sz="0" w:space="0" w:color="auto"/>
            <w:right w:val="none" w:sz="0" w:space="0" w:color="auto"/>
          </w:divBdr>
        </w:div>
        <w:div w:id="1423333481">
          <w:marLeft w:val="360"/>
          <w:marRight w:val="0"/>
          <w:marTop w:val="200"/>
          <w:marBottom w:val="0"/>
          <w:divBdr>
            <w:top w:val="none" w:sz="0" w:space="0" w:color="auto"/>
            <w:left w:val="none" w:sz="0" w:space="0" w:color="auto"/>
            <w:bottom w:val="none" w:sz="0" w:space="0" w:color="auto"/>
            <w:right w:val="none" w:sz="0" w:space="0" w:color="auto"/>
          </w:divBdr>
        </w:div>
        <w:div w:id="493302737">
          <w:marLeft w:val="1080"/>
          <w:marRight w:val="0"/>
          <w:marTop w:val="100"/>
          <w:marBottom w:val="0"/>
          <w:divBdr>
            <w:top w:val="none" w:sz="0" w:space="0" w:color="auto"/>
            <w:left w:val="none" w:sz="0" w:space="0" w:color="auto"/>
            <w:bottom w:val="none" w:sz="0" w:space="0" w:color="auto"/>
            <w:right w:val="none" w:sz="0" w:space="0" w:color="auto"/>
          </w:divBdr>
        </w:div>
        <w:div w:id="66073939">
          <w:marLeft w:val="360"/>
          <w:marRight w:val="0"/>
          <w:marTop w:val="200"/>
          <w:marBottom w:val="0"/>
          <w:divBdr>
            <w:top w:val="none" w:sz="0" w:space="0" w:color="auto"/>
            <w:left w:val="none" w:sz="0" w:space="0" w:color="auto"/>
            <w:bottom w:val="none" w:sz="0" w:space="0" w:color="auto"/>
            <w:right w:val="none" w:sz="0" w:space="0" w:color="auto"/>
          </w:divBdr>
        </w:div>
        <w:div w:id="265505275">
          <w:marLeft w:val="1080"/>
          <w:marRight w:val="0"/>
          <w:marTop w:val="100"/>
          <w:marBottom w:val="0"/>
          <w:divBdr>
            <w:top w:val="none" w:sz="0" w:space="0" w:color="auto"/>
            <w:left w:val="none" w:sz="0" w:space="0" w:color="auto"/>
            <w:bottom w:val="none" w:sz="0" w:space="0" w:color="auto"/>
            <w:right w:val="none" w:sz="0" w:space="0" w:color="auto"/>
          </w:divBdr>
        </w:div>
        <w:div w:id="588736481">
          <w:marLeft w:val="360"/>
          <w:marRight w:val="0"/>
          <w:marTop w:val="200"/>
          <w:marBottom w:val="0"/>
          <w:divBdr>
            <w:top w:val="none" w:sz="0" w:space="0" w:color="auto"/>
            <w:left w:val="none" w:sz="0" w:space="0" w:color="auto"/>
            <w:bottom w:val="none" w:sz="0" w:space="0" w:color="auto"/>
            <w:right w:val="none" w:sz="0" w:space="0" w:color="auto"/>
          </w:divBdr>
        </w:div>
        <w:div w:id="790787058">
          <w:marLeft w:val="1080"/>
          <w:marRight w:val="0"/>
          <w:marTop w:val="100"/>
          <w:marBottom w:val="0"/>
          <w:divBdr>
            <w:top w:val="none" w:sz="0" w:space="0" w:color="auto"/>
            <w:left w:val="none" w:sz="0" w:space="0" w:color="auto"/>
            <w:bottom w:val="none" w:sz="0" w:space="0" w:color="auto"/>
            <w:right w:val="none" w:sz="0" w:space="0" w:color="auto"/>
          </w:divBdr>
        </w:div>
      </w:divsChild>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24396227">
      <w:bodyDiv w:val="1"/>
      <w:marLeft w:val="0"/>
      <w:marRight w:val="0"/>
      <w:marTop w:val="0"/>
      <w:marBottom w:val="0"/>
      <w:divBdr>
        <w:top w:val="none" w:sz="0" w:space="0" w:color="auto"/>
        <w:left w:val="none" w:sz="0" w:space="0" w:color="auto"/>
        <w:bottom w:val="none" w:sz="0" w:space="0" w:color="auto"/>
        <w:right w:val="none" w:sz="0" w:space="0" w:color="auto"/>
      </w:divBdr>
      <w:divsChild>
        <w:div w:id="2022470435">
          <w:marLeft w:val="0"/>
          <w:marRight w:val="0"/>
          <w:marTop w:val="0"/>
          <w:marBottom w:val="0"/>
          <w:divBdr>
            <w:top w:val="none" w:sz="0" w:space="0" w:color="auto"/>
            <w:left w:val="none" w:sz="0" w:space="0" w:color="auto"/>
            <w:bottom w:val="none" w:sz="0" w:space="0" w:color="auto"/>
            <w:right w:val="none" w:sz="0" w:space="0" w:color="auto"/>
          </w:divBdr>
        </w:div>
      </w:divsChild>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0415975">
      <w:bodyDiv w:val="1"/>
      <w:marLeft w:val="0"/>
      <w:marRight w:val="0"/>
      <w:marTop w:val="0"/>
      <w:marBottom w:val="0"/>
      <w:divBdr>
        <w:top w:val="none" w:sz="0" w:space="0" w:color="auto"/>
        <w:left w:val="none" w:sz="0" w:space="0" w:color="auto"/>
        <w:bottom w:val="none" w:sz="0" w:space="0" w:color="auto"/>
        <w:right w:val="none" w:sz="0" w:space="0" w:color="auto"/>
      </w:divBdr>
      <w:divsChild>
        <w:div w:id="479276984">
          <w:marLeft w:val="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366020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139">
          <w:marLeft w:val="360"/>
          <w:marRight w:val="0"/>
          <w:marTop w:val="200"/>
          <w:marBottom w:val="0"/>
          <w:divBdr>
            <w:top w:val="none" w:sz="0" w:space="0" w:color="auto"/>
            <w:left w:val="none" w:sz="0" w:space="0" w:color="auto"/>
            <w:bottom w:val="none" w:sz="0" w:space="0" w:color="auto"/>
            <w:right w:val="none" w:sz="0" w:space="0" w:color="auto"/>
          </w:divBdr>
        </w:div>
        <w:div w:id="1216549567">
          <w:marLeft w:val="1267"/>
          <w:marRight w:val="0"/>
          <w:marTop w:val="100"/>
          <w:marBottom w:val="0"/>
          <w:divBdr>
            <w:top w:val="none" w:sz="0" w:space="0" w:color="auto"/>
            <w:left w:val="none" w:sz="0" w:space="0" w:color="auto"/>
            <w:bottom w:val="none" w:sz="0" w:space="0" w:color="auto"/>
            <w:right w:val="none" w:sz="0" w:space="0" w:color="auto"/>
          </w:divBdr>
        </w:div>
        <w:div w:id="228076428">
          <w:marLeft w:val="1267"/>
          <w:marRight w:val="0"/>
          <w:marTop w:val="10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40864341">
      <w:bodyDiv w:val="1"/>
      <w:marLeft w:val="0"/>
      <w:marRight w:val="0"/>
      <w:marTop w:val="0"/>
      <w:marBottom w:val="0"/>
      <w:divBdr>
        <w:top w:val="none" w:sz="0" w:space="0" w:color="auto"/>
        <w:left w:val="none" w:sz="0" w:space="0" w:color="auto"/>
        <w:bottom w:val="none" w:sz="0" w:space="0" w:color="auto"/>
        <w:right w:val="none" w:sz="0" w:space="0" w:color="auto"/>
      </w:divBdr>
      <w:divsChild>
        <w:div w:id="1473861496">
          <w:marLeft w:val="0"/>
          <w:marRight w:val="0"/>
          <w:marTop w:val="0"/>
          <w:marBottom w:val="0"/>
          <w:divBdr>
            <w:top w:val="none" w:sz="0" w:space="0" w:color="auto"/>
            <w:left w:val="none" w:sz="0" w:space="0" w:color="auto"/>
            <w:bottom w:val="none" w:sz="0" w:space="0" w:color="auto"/>
            <w:right w:val="none" w:sz="0" w:space="0" w:color="auto"/>
          </w:divBdr>
        </w:div>
      </w:divsChild>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3587763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72124972">
      <w:bodyDiv w:val="1"/>
      <w:marLeft w:val="0"/>
      <w:marRight w:val="0"/>
      <w:marTop w:val="0"/>
      <w:marBottom w:val="0"/>
      <w:divBdr>
        <w:top w:val="none" w:sz="0" w:space="0" w:color="auto"/>
        <w:left w:val="none" w:sz="0" w:space="0" w:color="auto"/>
        <w:bottom w:val="none" w:sz="0" w:space="0" w:color="auto"/>
        <w:right w:val="none" w:sz="0" w:space="0" w:color="auto"/>
      </w:divBdr>
      <w:divsChild>
        <w:div w:id="265424418">
          <w:marLeft w:val="1267"/>
          <w:marRight w:val="0"/>
          <w:marTop w:val="120"/>
          <w:marBottom w:val="0"/>
          <w:divBdr>
            <w:top w:val="none" w:sz="0" w:space="0" w:color="auto"/>
            <w:left w:val="none" w:sz="0" w:space="0" w:color="auto"/>
            <w:bottom w:val="none" w:sz="0" w:space="0" w:color="auto"/>
            <w:right w:val="none" w:sz="0" w:space="0" w:color="auto"/>
          </w:divBdr>
        </w:div>
      </w:divsChild>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7857090">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42135980">
      <w:bodyDiv w:val="1"/>
      <w:marLeft w:val="0"/>
      <w:marRight w:val="0"/>
      <w:marTop w:val="0"/>
      <w:marBottom w:val="0"/>
      <w:divBdr>
        <w:top w:val="none" w:sz="0" w:space="0" w:color="auto"/>
        <w:left w:val="none" w:sz="0" w:space="0" w:color="auto"/>
        <w:bottom w:val="none" w:sz="0" w:space="0" w:color="auto"/>
        <w:right w:val="none" w:sz="0" w:space="0" w:color="auto"/>
      </w:divBdr>
      <w:divsChild>
        <w:div w:id="702943116">
          <w:marLeft w:val="360"/>
          <w:marRight w:val="0"/>
          <w:marTop w:val="200"/>
          <w:marBottom w:val="0"/>
          <w:divBdr>
            <w:top w:val="none" w:sz="0" w:space="0" w:color="auto"/>
            <w:left w:val="none" w:sz="0" w:space="0" w:color="auto"/>
            <w:bottom w:val="none" w:sz="0" w:space="0" w:color="auto"/>
            <w:right w:val="none" w:sz="0" w:space="0" w:color="auto"/>
          </w:divBdr>
        </w:div>
        <w:div w:id="528833634">
          <w:marLeft w:val="1080"/>
          <w:marRight w:val="0"/>
          <w:marTop w:val="100"/>
          <w:marBottom w:val="0"/>
          <w:divBdr>
            <w:top w:val="none" w:sz="0" w:space="0" w:color="auto"/>
            <w:left w:val="none" w:sz="0" w:space="0" w:color="auto"/>
            <w:bottom w:val="none" w:sz="0" w:space="0" w:color="auto"/>
            <w:right w:val="none" w:sz="0" w:space="0" w:color="auto"/>
          </w:divBdr>
        </w:div>
        <w:div w:id="919413765">
          <w:marLeft w:val="1080"/>
          <w:marRight w:val="0"/>
          <w:marTop w:val="100"/>
          <w:marBottom w:val="0"/>
          <w:divBdr>
            <w:top w:val="none" w:sz="0" w:space="0" w:color="auto"/>
            <w:left w:val="none" w:sz="0" w:space="0" w:color="auto"/>
            <w:bottom w:val="none" w:sz="0" w:space="0" w:color="auto"/>
            <w:right w:val="none" w:sz="0" w:space="0" w:color="auto"/>
          </w:divBdr>
        </w:div>
      </w:divsChild>
    </w:div>
    <w:div w:id="1564288564">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200916">
      <w:bodyDiv w:val="1"/>
      <w:marLeft w:val="0"/>
      <w:marRight w:val="0"/>
      <w:marTop w:val="0"/>
      <w:marBottom w:val="0"/>
      <w:divBdr>
        <w:top w:val="none" w:sz="0" w:space="0" w:color="auto"/>
        <w:left w:val="none" w:sz="0" w:space="0" w:color="auto"/>
        <w:bottom w:val="none" w:sz="0" w:space="0" w:color="auto"/>
        <w:right w:val="none" w:sz="0" w:space="0" w:color="auto"/>
      </w:divBdr>
    </w:div>
    <w:div w:id="161147520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55186400">
      <w:bodyDiv w:val="1"/>
      <w:marLeft w:val="0"/>
      <w:marRight w:val="0"/>
      <w:marTop w:val="0"/>
      <w:marBottom w:val="0"/>
      <w:divBdr>
        <w:top w:val="none" w:sz="0" w:space="0" w:color="auto"/>
        <w:left w:val="none" w:sz="0" w:space="0" w:color="auto"/>
        <w:bottom w:val="none" w:sz="0" w:space="0" w:color="auto"/>
        <w:right w:val="none" w:sz="0" w:space="0" w:color="auto"/>
      </w:divBdr>
      <w:divsChild>
        <w:div w:id="1074280050">
          <w:marLeft w:val="0"/>
          <w:marRight w:val="0"/>
          <w:marTop w:val="0"/>
          <w:marBottom w:val="0"/>
          <w:divBdr>
            <w:top w:val="none" w:sz="0" w:space="0" w:color="auto"/>
            <w:left w:val="none" w:sz="0" w:space="0" w:color="auto"/>
            <w:bottom w:val="none" w:sz="0" w:space="0" w:color="auto"/>
            <w:right w:val="none" w:sz="0" w:space="0" w:color="auto"/>
          </w:divBdr>
        </w:div>
        <w:div w:id="1139687131">
          <w:marLeft w:val="0"/>
          <w:marRight w:val="0"/>
          <w:marTop w:val="0"/>
          <w:marBottom w:val="0"/>
          <w:divBdr>
            <w:top w:val="none" w:sz="0" w:space="0" w:color="auto"/>
            <w:left w:val="none" w:sz="0" w:space="0" w:color="auto"/>
            <w:bottom w:val="none" w:sz="0" w:space="0" w:color="auto"/>
            <w:right w:val="none" w:sz="0" w:space="0" w:color="auto"/>
          </w:divBdr>
        </w:div>
        <w:div w:id="66267899">
          <w:marLeft w:val="0"/>
          <w:marRight w:val="0"/>
          <w:marTop w:val="0"/>
          <w:marBottom w:val="0"/>
          <w:divBdr>
            <w:top w:val="none" w:sz="0" w:space="0" w:color="auto"/>
            <w:left w:val="none" w:sz="0" w:space="0" w:color="auto"/>
            <w:bottom w:val="none" w:sz="0" w:space="0" w:color="auto"/>
            <w:right w:val="none" w:sz="0" w:space="0" w:color="auto"/>
          </w:divBdr>
        </w:div>
      </w:divsChild>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67388254">
      <w:bodyDiv w:val="1"/>
      <w:marLeft w:val="0"/>
      <w:marRight w:val="0"/>
      <w:marTop w:val="0"/>
      <w:marBottom w:val="0"/>
      <w:divBdr>
        <w:top w:val="none" w:sz="0" w:space="0" w:color="auto"/>
        <w:left w:val="none" w:sz="0" w:space="0" w:color="auto"/>
        <w:bottom w:val="none" w:sz="0" w:space="0" w:color="auto"/>
        <w:right w:val="none" w:sz="0" w:space="0" w:color="auto"/>
      </w:divBdr>
      <w:divsChild>
        <w:div w:id="1293318942">
          <w:marLeft w:val="0"/>
          <w:marRight w:val="0"/>
          <w:marTop w:val="0"/>
          <w:marBottom w:val="0"/>
          <w:divBdr>
            <w:top w:val="none" w:sz="0" w:space="0" w:color="auto"/>
            <w:left w:val="none" w:sz="0" w:space="0" w:color="auto"/>
            <w:bottom w:val="none" w:sz="0" w:space="0" w:color="auto"/>
            <w:right w:val="none" w:sz="0" w:space="0" w:color="auto"/>
          </w:divBdr>
        </w:div>
      </w:divsChild>
    </w:div>
    <w:div w:id="1790321659">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48474109">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1968968214">
      <w:bodyDiv w:val="1"/>
      <w:marLeft w:val="0"/>
      <w:marRight w:val="0"/>
      <w:marTop w:val="0"/>
      <w:marBottom w:val="0"/>
      <w:divBdr>
        <w:top w:val="none" w:sz="0" w:space="0" w:color="auto"/>
        <w:left w:val="none" w:sz="0" w:space="0" w:color="auto"/>
        <w:bottom w:val="none" w:sz="0" w:space="0" w:color="auto"/>
        <w:right w:val="none" w:sz="0" w:space="0" w:color="auto"/>
      </w:divBdr>
      <w:divsChild>
        <w:div w:id="1438058019">
          <w:marLeft w:val="0"/>
          <w:marRight w:val="0"/>
          <w:marTop w:val="0"/>
          <w:marBottom w:val="0"/>
          <w:divBdr>
            <w:top w:val="none" w:sz="0" w:space="0" w:color="auto"/>
            <w:left w:val="none" w:sz="0" w:space="0" w:color="auto"/>
            <w:bottom w:val="none" w:sz="0" w:space="0" w:color="auto"/>
            <w:right w:val="none" w:sz="0" w:space="0" w:color="auto"/>
          </w:divBdr>
        </w:div>
        <w:div w:id="148064239">
          <w:marLeft w:val="0"/>
          <w:marRight w:val="0"/>
          <w:marTop w:val="0"/>
          <w:marBottom w:val="0"/>
          <w:divBdr>
            <w:top w:val="none" w:sz="0" w:space="0" w:color="auto"/>
            <w:left w:val="none" w:sz="0" w:space="0" w:color="auto"/>
            <w:bottom w:val="none" w:sz="0" w:space="0" w:color="auto"/>
            <w:right w:val="none" w:sz="0" w:space="0" w:color="auto"/>
          </w:divBdr>
        </w:div>
        <w:div w:id="1257248393">
          <w:marLeft w:val="0"/>
          <w:marRight w:val="0"/>
          <w:marTop w:val="0"/>
          <w:marBottom w:val="0"/>
          <w:divBdr>
            <w:top w:val="none" w:sz="0" w:space="0" w:color="auto"/>
            <w:left w:val="none" w:sz="0" w:space="0" w:color="auto"/>
            <w:bottom w:val="none" w:sz="0" w:space="0" w:color="auto"/>
            <w:right w:val="none" w:sz="0" w:space="0" w:color="auto"/>
          </w:divBdr>
        </w:div>
        <w:div w:id="217861736">
          <w:marLeft w:val="0"/>
          <w:marRight w:val="0"/>
          <w:marTop w:val="0"/>
          <w:marBottom w:val="0"/>
          <w:divBdr>
            <w:top w:val="none" w:sz="0" w:space="0" w:color="auto"/>
            <w:left w:val="none" w:sz="0" w:space="0" w:color="auto"/>
            <w:bottom w:val="none" w:sz="0" w:space="0" w:color="auto"/>
            <w:right w:val="none" w:sz="0" w:space="0" w:color="auto"/>
          </w:divBdr>
        </w:div>
        <w:div w:id="243881308">
          <w:marLeft w:val="0"/>
          <w:marRight w:val="0"/>
          <w:marTop w:val="0"/>
          <w:marBottom w:val="0"/>
          <w:divBdr>
            <w:top w:val="none" w:sz="0" w:space="0" w:color="auto"/>
            <w:left w:val="none" w:sz="0" w:space="0" w:color="auto"/>
            <w:bottom w:val="none" w:sz="0" w:space="0" w:color="auto"/>
            <w:right w:val="none" w:sz="0" w:space="0" w:color="auto"/>
          </w:divBdr>
        </w:div>
        <w:div w:id="1352873115">
          <w:marLeft w:val="0"/>
          <w:marRight w:val="0"/>
          <w:marTop w:val="0"/>
          <w:marBottom w:val="0"/>
          <w:divBdr>
            <w:top w:val="none" w:sz="0" w:space="0" w:color="auto"/>
            <w:left w:val="none" w:sz="0" w:space="0" w:color="auto"/>
            <w:bottom w:val="none" w:sz="0" w:space="0" w:color="auto"/>
            <w:right w:val="none" w:sz="0" w:space="0" w:color="auto"/>
          </w:divBdr>
        </w:div>
        <w:div w:id="845293490">
          <w:marLeft w:val="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3426552">
      <w:bodyDiv w:val="1"/>
      <w:marLeft w:val="0"/>
      <w:marRight w:val="0"/>
      <w:marTop w:val="0"/>
      <w:marBottom w:val="0"/>
      <w:divBdr>
        <w:top w:val="none" w:sz="0" w:space="0" w:color="auto"/>
        <w:left w:val="none" w:sz="0" w:space="0" w:color="auto"/>
        <w:bottom w:val="none" w:sz="0" w:space="0" w:color="auto"/>
        <w:right w:val="none" w:sz="0" w:space="0" w:color="auto"/>
      </w:divBdr>
      <w:divsChild>
        <w:div w:id="1005519057">
          <w:marLeft w:val="360"/>
          <w:marRight w:val="0"/>
          <w:marTop w:val="200"/>
          <w:marBottom w:val="0"/>
          <w:divBdr>
            <w:top w:val="none" w:sz="0" w:space="0" w:color="auto"/>
            <w:left w:val="none" w:sz="0" w:space="0" w:color="auto"/>
            <w:bottom w:val="none" w:sz="0" w:space="0" w:color="auto"/>
            <w:right w:val="none" w:sz="0" w:space="0" w:color="auto"/>
          </w:divBdr>
        </w:div>
        <w:div w:id="527330613">
          <w:marLeft w:val="1080"/>
          <w:marRight w:val="0"/>
          <w:marTop w:val="100"/>
          <w:marBottom w:val="0"/>
          <w:divBdr>
            <w:top w:val="none" w:sz="0" w:space="0" w:color="auto"/>
            <w:left w:val="none" w:sz="0" w:space="0" w:color="auto"/>
            <w:bottom w:val="none" w:sz="0" w:space="0" w:color="auto"/>
            <w:right w:val="none" w:sz="0" w:space="0" w:color="auto"/>
          </w:divBdr>
        </w:div>
        <w:div w:id="1874801007">
          <w:marLeft w:val="1080"/>
          <w:marRight w:val="0"/>
          <w:marTop w:val="10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B866D-731B-D34A-8251-F93C7B58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3419</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Chunhui Zhu</cp:lastModifiedBy>
  <cp:revision>2</cp:revision>
  <cp:lastPrinted>2007-06-18T22:08:00Z</cp:lastPrinted>
  <dcterms:created xsi:type="dcterms:W3CDTF">2023-11-03T07:20:00Z</dcterms:created>
  <dcterms:modified xsi:type="dcterms:W3CDTF">2023-11-03T07:20:00Z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